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6199" w:type="dxa"/>
        <w:tblInd w:w="-1092" w:type="dxa"/>
        <w:tblCellMar>
          <w:left w:w="70" w:type="dxa"/>
          <w:right w:w="70" w:type="dxa"/>
        </w:tblCellMar>
        <w:tblLook w:val="04A0"/>
      </w:tblPr>
      <w:tblGrid>
        <w:gridCol w:w="404"/>
        <w:gridCol w:w="1130"/>
        <w:gridCol w:w="4045"/>
        <w:gridCol w:w="860"/>
        <w:gridCol w:w="381"/>
        <w:gridCol w:w="364"/>
        <w:gridCol w:w="366"/>
        <w:gridCol w:w="638"/>
        <w:gridCol w:w="195"/>
        <w:gridCol w:w="404"/>
        <w:gridCol w:w="1129"/>
        <w:gridCol w:w="3674"/>
        <w:gridCol w:w="860"/>
        <w:gridCol w:w="381"/>
        <w:gridCol w:w="364"/>
        <w:gridCol w:w="366"/>
        <w:gridCol w:w="638"/>
      </w:tblGrid>
      <w:tr w:rsidR="00774A49" w:rsidRPr="00774A49" w:rsidTr="00774A49">
        <w:trPr>
          <w:trHeight w:val="297"/>
        </w:trPr>
        <w:tc>
          <w:tcPr>
            <w:tcW w:w="16199" w:type="dxa"/>
            <w:gridSpan w:val="17"/>
            <w:tcBorders>
              <w:top w:val="nil"/>
              <w:left w:val="single" w:sz="8" w:space="0" w:color="auto"/>
              <w:bottom w:val="nil"/>
              <w:right w:val="nil"/>
            </w:tcBorders>
            <w:shd w:val="clear" w:color="FFFFCC" w:fill="FAC090"/>
            <w:noWrap/>
            <w:vAlign w:val="center"/>
            <w:hideMark/>
          </w:tcPr>
          <w:p w:rsidR="00774A49" w:rsidRPr="00774A49" w:rsidRDefault="00FF313E" w:rsidP="00774A49">
            <w:pPr>
              <w:spacing w:after="0" w:line="240" w:lineRule="auto"/>
              <w:jc w:val="center"/>
              <w:rPr>
                <w:rFonts w:ascii="Calibri" w:eastAsia="Times New Roman" w:hAnsi="Calibri" w:cs="Times New Roman"/>
                <w:b/>
                <w:bCs/>
                <w:sz w:val="24"/>
                <w:szCs w:val="24"/>
                <w:lang w:eastAsia="tr-TR"/>
              </w:rPr>
            </w:pPr>
            <w:r>
              <w:rPr>
                <w:rFonts w:ascii="Calibri" w:eastAsia="Times New Roman" w:hAnsi="Calibri" w:cs="Times New Roman"/>
                <w:b/>
                <w:bCs/>
                <w:sz w:val="24"/>
                <w:szCs w:val="24"/>
                <w:lang w:eastAsia="tr-TR"/>
              </w:rPr>
              <w:t xml:space="preserve">AFKAS </w:t>
            </w:r>
            <w:r w:rsidR="00774A49" w:rsidRPr="00774A49">
              <w:rPr>
                <w:rFonts w:ascii="Calibri" w:eastAsia="Times New Roman" w:hAnsi="Calibri" w:cs="Times New Roman"/>
                <w:b/>
                <w:bCs/>
                <w:sz w:val="24"/>
                <w:szCs w:val="24"/>
                <w:lang w:eastAsia="tr-TR"/>
              </w:rPr>
              <w:t>ÜNİVERSİTESİ</w:t>
            </w:r>
          </w:p>
        </w:tc>
      </w:tr>
      <w:tr w:rsidR="00774A49" w:rsidRPr="00774A49" w:rsidTr="00774A49">
        <w:trPr>
          <w:trHeight w:val="297"/>
        </w:trPr>
        <w:tc>
          <w:tcPr>
            <w:tcW w:w="16199" w:type="dxa"/>
            <w:gridSpan w:val="17"/>
            <w:tcBorders>
              <w:top w:val="nil"/>
              <w:left w:val="single" w:sz="8" w:space="0" w:color="auto"/>
              <w:bottom w:val="nil"/>
              <w:right w:val="nil"/>
            </w:tcBorders>
            <w:shd w:val="clear" w:color="FFFFCC" w:fill="FAC090"/>
            <w:noWrap/>
            <w:vAlign w:val="center"/>
            <w:hideMark/>
          </w:tcPr>
          <w:p w:rsidR="00774A49" w:rsidRPr="00774A49" w:rsidRDefault="00774A49" w:rsidP="00774A49">
            <w:pPr>
              <w:spacing w:after="0" w:line="240" w:lineRule="auto"/>
              <w:jc w:val="center"/>
              <w:rPr>
                <w:rFonts w:ascii="Calibri" w:eastAsia="Times New Roman" w:hAnsi="Calibri" w:cs="Times New Roman"/>
                <w:b/>
                <w:bCs/>
                <w:sz w:val="24"/>
                <w:szCs w:val="24"/>
                <w:lang w:eastAsia="tr-TR"/>
              </w:rPr>
            </w:pPr>
            <w:r w:rsidRPr="00774A49">
              <w:rPr>
                <w:rFonts w:ascii="Calibri" w:eastAsia="Times New Roman" w:hAnsi="Calibri" w:cs="Times New Roman"/>
                <w:b/>
                <w:bCs/>
                <w:sz w:val="24"/>
                <w:szCs w:val="24"/>
                <w:lang w:eastAsia="tr-TR"/>
              </w:rPr>
              <w:t>SUSUZ MESLEK YÜKSEKOKULU</w:t>
            </w:r>
          </w:p>
        </w:tc>
      </w:tr>
      <w:tr w:rsidR="00774A49" w:rsidRPr="00774A49" w:rsidTr="00774A49">
        <w:trPr>
          <w:trHeight w:val="360"/>
        </w:trPr>
        <w:tc>
          <w:tcPr>
            <w:tcW w:w="16199" w:type="dxa"/>
            <w:gridSpan w:val="17"/>
            <w:tcBorders>
              <w:top w:val="nil"/>
              <w:left w:val="single" w:sz="8" w:space="0" w:color="auto"/>
              <w:bottom w:val="nil"/>
              <w:right w:val="nil"/>
            </w:tcBorders>
            <w:shd w:val="clear" w:color="FFFFCC" w:fill="FAC090"/>
            <w:noWrap/>
            <w:vAlign w:val="center"/>
            <w:hideMark/>
          </w:tcPr>
          <w:p w:rsidR="00774A49" w:rsidRPr="00774A49" w:rsidRDefault="00774A49" w:rsidP="00774A49">
            <w:pPr>
              <w:spacing w:after="0" w:line="240" w:lineRule="auto"/>
              <w:jc w:val="center"/>
              <w:rPr>
                <w:rFonts w:ascii="Calibri" w:eastAsia="Times New Roman" w:hAnsi="Calibri" w:cs="Times New Roman"/>
                <w:b/>
                <w:bCs/>
                <w:sz w:val="24"/>
                <w:szCs w:val="24"/>
                <w:lang w:eastAsia="tr-TR"/>
              </w:rPr>
            </w:pPr>
            <w:r w:rsidRPr="00774A49">
              <w:rPr>
                <w:rFonts w:ascii="Calibri" w:eastAsia="Times New Roman" w:hAnsi="Calibri" w:cs="Times New Roman"/>
                <w:b/>
                <w:bCs/>
                <w:sz w:val="24"/>
                <w:szCs w:val="24"/>
                <w:lang w:eastAsia="tr-TR"/>
              </w:rPr>
              <w:t>PROGRAM DÖNEMLİK DERS ÇİZELGELERİ</w:t>
            </w:r>
          </w:p>
        </w:tc>
      </w:tr>
      <w:tr w:rsidR="00774A49" w:rsidRPr="00774A49" w:rsidTr="00774A49">
        <w:trPr>
          <w:trHeight w:val="300"/>
        </w:trPr>
        <w:tc>
          <w:tcPr>
            <w:tcW w:w="16199" w:type="dxa"/>
            <w:gridSpan w:val="17"/>
            <w:tcBorders>
              <w:top w:val="nil"/>
              <w:left w:val="single" w:sz="8" w:space="0" w:color="auto"/>
              <w:bottom w:val="nil"/>
              <w:right w:val="nil"/>
            </w:tcBorders>
            <w:shd w:val="clear" w:color="FFFFCC" w:fill="FFFF99"/>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000000"/>
                <w:sz w:val="24"/>
                <w:szCs w:val="24"/>
                <w:lang w:eastAsia="tr-TR"/>
              </w:rPr>
            </w:pPr>
            <w:r w:rsidRPr="00774A49">
              <w:rPr>
                <w:rFonts w:ascii="Calibri" w:eastAsia="Times New Roman" w:hAnsi="Calibri" w:cs="Times New Roman"/>
                <w:b/>
                <w:bCs/>
                <w:color w:val="000000"/>
                <w:sz w:val="24"/>
                <w:szCs w:val="24"/>
                <w:lang w:eastAsia="tr-TR"/>
              </w:rPr>
              <w:t xml:space="preserve">ADALET       </w:t>
            </w:r>
          </w:p>
        </w:tc>
      </w:tr>
      <w:tr w:rsidR="00774A49" w:rsidRPr="00774A49" w:rsidTr="00774A49">
        <w:trPr>
          <w:trHeight w:val="297"/>
        </w:trPr>
        <w:tc>
          <w:tcPr>
            <w:tcW w:w="16199" w:type="dxa"/>
            <w:gridSpan w:val="17"/>
            <w:tcBorders>
              <w:top w:val="nil"/>
              <w:left w:val="single" w:sz="8" w:space="0" w:color="auto"/>
              <w:bottom w:val="nil"/>
              <w:right w:val="nil"/>
            </w:tcBorders>
            <w:shd w:val="clear" w:color="FFFFCC" w:fill="FAC090"/>
            <w:noWrap/>
            <w:vAlign w:val="center"/>
            <w:hideMark/>
          </w:tcPr>
          <w:p w:rsidR="00774A49" w:rsidRPr="00774A49" w:rsidRDefault="00774A49" w:rsidP="00774A49">
            <w:pPr>
              <w:spacing w:after="0" w:line="240" w:lineRule="auto"/>
              <w:jc w:val="center"/>
              <w:rPr>
                <w:rFonts w:ascii="Calibri" w:eastAsia="Times New Roman" w:hAnsi="Calibri" w:cs="Times New Roman"/>
                <w:b/>
                <w:bCs/>
                <w:sz w:val="24"/>
                <w:szCs w:val="24"/>
                <w:lang w:eastAsia="tr-TR"/>
              </w:rPr>
            </w:pPr>
            <w:r w:rsidRPr="00774A49">
              <w:rPr>
                <w:rFonts w:ascii="Calibri" w:eastAsia="Times New Roman" w:hAnsi="Calibri" w:cs="Times New Roman"/>
                <w:b/>
                <w:bCs/>
                <w:sz w:val="24"/>
                <w:szCs w:val="24"/>
                <w:lang w:eastAsia="tr-TR"/>
              </w:rPr>
              <w:t> </w:t>
            </w:r>
          </w:p>
        </w:tc>
      </w:tr>
      <w:tr w:rsidR="00774A49" w:rsidRPr="00774A49" w:rsidTr="00774A49">
        <w:trPr>
          <w:trHeight w:val="259"/>
        </w:trPr>
        <w:tc>
          <w:tcPr>
            <w:tcW w:w="8188" w:type="dxa"/>
            <w:gridSpan w:val="8"/>
            <w:tcBorders>
              <w:top w:val="single" w:sz="8" w:space="0" w:color="auto"/>
              <w:left w:val="single" w:sz="8" w:space="0" w:color="auto"/>
              <w:bottom w:val="single" w:sz="4" w:space="0" w:color="auto"/>
              <w:right w:val="single" w:sz="8" w:space="0" w:color="000000"/>
            </w:tcBorders>
            <w:shd w:val="clear" w:color="CCCCFF" w:fill="C00000"/>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FFFFFF"/>
                <w:sz w:val="24"/>
                <w:szCs w:val="24"/>
                <w:lang w:eastAsia="tr-TR"/>
              </w:rPr>
            </w:pPr>
            <w:r w:rsidRPr="00774A49">
              <w:rPr>
                <w:rFonts w:ascii="Calibri" w:eastAsia="Times New Roman" w:hAnsi="Calibri" w:cs="Times New Roman"/>
                <w:b/>
                <w:bCs/>
                <w:color w:val="FFFFFF"/>
                <w:sz w:val="24"/>
                <w:szCs w:val="24"/>
                <w:lang w:eastAsia="tr-TR"/>
              </w:rPr>
              <w:t xml:space="preserve">B i r i n c </w:t>
            </w:r>
            <w:proofErr w:type="gramStart"/>
            <w:r w:rsidRPr="00774A49">
              <w:rPr>
                <w:rFonts w:ascii="Calibri" w:eastAsia="Times New Roman" w:hAnsi="Calibri" w:cs="Times New Roman"/>
                <w:b/>
                <w:bCs/>
                <w:color w:val="FFFFFF"/>
                <w:sz w:val="24"/>
                <w:szCs w:val="24"/>
                <w:lang w:eastAsia="tr-TR"/>
              </w:rPr>
              <w:t>i  Y</w:t>
            </w:r>
            <w:proofErr w:type="gramEnd"/>
            <w:r w:rsidRPr="00774A49">
              <w:rPr>
                <w:rFonts w:ascii="Calibri" w:eastAsia="Times New Roman" w:hAnsi="Calibri" w:cs="Times New Roman"/>
                <w:b/>
                <w:bCs/>
                <w:color w:val="FFFFFF"/>
                <w:sz w:val="24"/>
                <w:szCs w:val="24"/>
                <w:lang w:eastAsia="tr-TR"/>
              </w:rPr>
              <w:t xml:space="preserve"> a r ı y ı l</w:t>
            </w:r>
          </w:p>
        </w:tc>
        <w:tc>
          <w:tcPr>
            <w:tcW w:w="195" w:type="dxa"/>
            <w:tcBorders>
              <w:top w:val="single" w:sz="4" w:space="0" w:color="000000"/>
              <w:left w:val="nil"/>
              <w:bottom w:val="single" w:sz="4" w:space="0" w:color="000000"/>
              <w:right w:val="nil"/>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sz w:val="24"/>
                <w:szCs w:val="24"/>
                <w:lang w:eastAsia="tr-TR"/>
              </w:rPr>
            </w:pPr>
            <w:r w:rsidRPr="00774A49">
              <w:rPr>
                <w:rFonts w:ascii="Calibri" w:eastAsia="Times New Roman" w:hAnsi="Calibri" w:cs="Times New Roman"/>
                <w:b/>
                <w:bCs/>
                <w:sz w:val="24"/>
                <w:szCs w:val="24"/>
                <w:lang w:eastAsia="tr-TR"/>
              </w:rPr>
              <w:t> </w:t>
            </w:r>
          </w:p>
        </w:tc>
        <w:tc>
          <w:tcPr>
            <w:tcW w:w="7816" w:type="dxa"/>
            <w:gridSpan w:val="8"/>
            <w:tcBorders>
              <w:top w:val="single" w:sz="8" w:space="0" w:color="auto"/>
              <w:left w:val="single" w:sz="8" w:space="0" w:color="auto"/>
              <w:bottom w:val="single" w:sz="4" w:space="0" w:color="auto"/>
              <w:right w:val="single" w:sz="8" w:space="0" w:color="000000"/>
            </w:tcBorders>
            <w:shd w:val="clear" w:color="CCCCFF" w:fill="C00000"/>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FFFFFF"/>
                <w:sz w:val="24"/>
                <w:szCs w:val="24"/>
                <w:lang w:eastAsia="tr-TR"/>
              </w:rPr>
            </w:pPr>
            <w:r w:rsidRPr="00774A49">
              <w:rPr>
                <w:rFonts w:ascii="Calibri" w:eastAsia="Times New Roman" w:hAnsi="Calibri" w:cs="Times New Roman"/>
                <w:b/>
                <w:bCs/>
                <w:color w:val="FFFFFF"/>
                <w:sz w:val="24"/>
                <w:szCs w:val="24"/>
                <w:lang w:eastAsia="tr-TR"/>
              </w:rPr>
              <w:t xml:space="preserve">İ k i n c </w:t>
            </w:r>
            <w:proofErr w:type="gramStart"/>
            <w:r w:rsidRPr="00774A49">
              <w:rPr>
                <w:rFonts w:ascii="Calibri" w:eastAsia="Times New Roman" w:hAnsi="Calibri" w:cs="Times New Roman"/>
                <w:b/>
                <w:bCs/>
                <w:color w:val="FFFFFF"/>
                <w:sz w:val="24"/>
                <w:szCs w:val="24"/>
                <w:lang w:eastAsia="tr-TR"/>
              </w:rPr>
              <w:t>i  Y</w:t>
            </w:r>
            <w:proofErr w:type="gramEnd"/>
            <w:r w:rsidRPr="00774A49">
              <w:rPr>
                <w:rFonts w:ascii="Calibri" w:eastAsia="Times New Roman" w:hAnsi="Calibri" w:cs="Times New Roman"/>
                <w:b/>
                <w:bCs/>
                <w:color w:val="FFFFFF"/>
                <w:sz w:val="24"/>
                <w:szCs w:val="24"/>
                <w:lang w:eastAsia="tr-TR"/>
              </w:rPr>
              <w:t xml:space="preserve"> a r ı y ı l</w:t>
            </w:r>
          </w:p>
        </w:tc>
      </w:tr>
      <w:tr w:rsidR="00774A49" w:rsidRPr="00774A49" w:rsidTr="00774A49">
        <w:trPr>
          <w:trHeight w:val="259"/>
        </w:trPr>
        <w:tc>
          <w:tcPr>
            <w:tcW w:w="404" w:type="dxa"/>
            <w:tcBorders>
              <w:top w:val="nil"/>
              <w:left w:val="single" w:sz="8" w:space="0" w:color="auto"/>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No</w:t>
            </w:r>
          </w:p>
        </w:tc>
        <w:tc>
          <w:tcPr>
            <w:tcW w:w="1130" w:type="dxa"/>
            <w:tcBorders>
              <w:top w:val="nil"/>
              <w:left w:val="nil"/>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Ders Kodu</w:t>
            </w:r>
          </w:p>
        </w:tc>
        <w:tc>
          <w:tcPr>
            <w:tcW w:w="4045" w:type="dxa"/>
            <w:tcBorders>
              <w:top w:val="nil"/>
              <w:left w:val="nil"/>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Ders Adı</w:t>
            </w:r>
          </w:p>
        </w:tc>
        <w:tc>
          <w:tcPr>
            <w:tcW w:w="860" w:type="dxa"/>
            <w:tcBorders>
              <w:top w:val="nil"/>
              <w:left w:val="nil"/>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Z./M/S.</w:t>
            </w:r>
          </w:p>
        </w:tc>
        <w:tc>
          <w:tcPr>
            <w:tcW w:w="381" w:type="dxa"/>
            <w:tcBorders>
              <w:top w:val="nil"/>
              <w:left w:val="nil"/>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Te</w:t>
            </w:r>
          </w:p>
        </w:tc>
        <w:tc>
          <w:tcPr>
            <w:tcW w:w="364" w:type="dxa"/>
            <w:tcBorders>
              <w:top w:val="nil"/>
              <w:left w:val="nil"/>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Pr</w:t>
            </w:r>
          </w:p>
        </w:tc>
        <w:tc>
          <w:tcPr>
            <w:tcW w:w="366" w:type="dxa"/>
            <w:tcBorders>
              <w:top w:val="nil"/>
              <w:left w:val="nil"/>
              <w:bottom w:val="nil"/>
              <w:right w:val="nil"/>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proofErr w:type="spellStart"/>
            <w:r w:rsidRPr="00774A49">
              <w:rPr>
                <w:rFonts w:ascii="Calibri" w:eastAsia="Times New Roman" w:hAnsi="Calibri" w:cs="Times New Roman"/>
                <w:b/>
                <w:bCs/>
                <w:lang w:eastAsia="tr-TR"/>
              </w:rPr>
              <w:t>Kr</w:t>
            </w:r>
            <w:proofErr w:type="spellEnd"/>
          </w:p>
        </w:tc>
        <w:tc>
          <w:tcPr>
            <w:tcW w:w="638" w:type="dxa"/>
            <w:tcBorders>
              <w:top w:val="nil"/>
              <w:left w:val="single" w:sz="4" w:space="0" w:color="auto"/>
              <w:bottom w:val="nil"/>
              <w:right w:val="single" w:sz="8"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AKTS</w:t>
            </w:r>
          </w:p>
        </w:tc>
        <w:tc>
          <w:tcPr>
            <w:tcW w:w="195" w:type="dxa"/>
            <w:tcBorders>
              <w:top w:val="nil"/>
              <w:left w:val="nil"/>
              <w:bottom w:val="nil"/>
              <w:right w:val="nil"/>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single" w:sz="8" w:space="0" w:color="auto"/>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No</w:t>
            </w:r>
          </w:p>
        </w:tc>
        <w:tc>
          <w:tcPr>
            <w:tcW w:w="1129" w:type="dxa"/>
            <w:tcBorders>
              <w:top w:val="nil"/>
              <w:left w:val="nil"/>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Ders Kodu</w:t>
            </w:r>
          </w:p>
        </w:tc>
        <w:tc>
          <w:tcPr>
            <w:tcW w:w="3674" w:type="dxa"/>
            <w:tcBorders>
              <w:top w:val="nil"/>
              <w:left w:val="nil"/>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Ders Adı</w:t>
            </w:r>
          </w:p>
        </w:tc>
        <w:tc>
          <w:tcPr>
            <w:tcW w:w="860" w:type="dxa"/>
            <w:tcBorders>
              <w:top w:val="nil"/>
              <w:left w:val="nil"/>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Z./M/S.</w:t>
            </w:r>
          </w:p>
        </w:tc>
        <w:tc>
          <w:tcPr>
            <w:tcW w:w="381" w:type="dxa"/>
            <w:tcBorders>
              <w:top w:val="nil"/>
              <w:left w:val="nil"/>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Te</w:t>
            </w:r>
          </w:p>
        </w:tc>
        <w:tc>
          <w:tcPr>
            <w:tcW w:w="364" w:type="dxa"/>
            <w:tcBorders>
              <w:top w:val="nil"/>
              <w:left w:val="nil"/>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Pr</w:t>
            </w:r>
          </w:p>
        </w:tc>
        <w:tc>
          <w:tcPr>
            <w:tcW w:w="366" w:type="dxa"/>
            <w:tcBorders>
              <w:top w:val="nil"/>
              <w:left w:val="nil"/>
              <w:bottom w:val="nil"/>
              <w:right w:val="nil"/>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proofErr w:type="spellStart"/>
            <w:r w:rsidRPr="00774A49">
              <w:rPr>
                <w:rFonts w:ascii="Calibri" w:eastAsia="Times New Roman" w:hAnsi="Calibri" w:cs="Times New Roman"/>
                <w:b/>
                <w:bCs/>
                <w:lang w:eastAsia="tr-TR"/>
              </w:rPr>
              <w:t>Kr</w:t>
            </w:r>
            <w:proofErr w:type="spellEnd"/>
          </w:p>
        </w:tc>
        <w:tc>
          <w:tcPr>
            <w:tcW w:w="638" w:type="dxa"/>
            <w:tcBorders>
              <w:top w:val="nil"/>
              <w:left w:val="single" w:sz="4" w:space="0" w:color="auto"/>
              <w:bottom w:val="nil"/>
              <w:right w:val="single" w:sz="8"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AKTS</w:t>
            </w:r>
          </w:p>
        </w:tc>
      </w:tr>
      <w:tr w:rsidR="00774A49" w:rsidRPr="00774A49" w:rsidTr="00774A49">
        <w:trPr>
          <w:trHeight w:val="259"/>
        </w:trPr>
        <w:tc>
          <w:tcPr>
            <w:tcW w:w="404" w:type="dxa"/>
            <w:tcBorders>
              <w:top w:val="single" w:sz="4" w:space="0" w:color="auto"/>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01</w:t>
            </w:r>
          </w:p>
        </w:tc>
        <w:tc>
          <w:tcPr>
            <w:tcW w:w="1130" w:type="dxa"/>
            <w:tcBorders>
              <w:top w:val="single" w:sz="4" w:space="0" w:color="auto"/>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000000"/>
                <w:lang w:eastAsia="tr-TR"/>
              </w:rPr>
            </w:pPr>
            <w:r w:rsidRPr="00774A49">
              <w:rPr>
                <w:rFonts w:ascii="Calibri" w:eastAsia="Times New Roman" w:hAnsi="Calibri" w:cs="Times New Roman"/>
                <w:b/>
                <w:bCs/>
                <w:color w:val="000000"/>
                <w:lang w:eastAsia="tr-TR"/>
              </w:rPr>
              <w:t>ADA 101</w:t>
            </w:r>
          </w:p>
        </w:tc>
        <w:tc>
          <w:tcPr>
            <w:tcW w:w="4045" w:type="dxa"/>
            <w:tcBorders>
              <w:top w:val="single" w:sz="4" w:space="0" w:color="auto"/>
              <w:left w:val="nil"/>
              <w:bottom w:val="single" w:sz="4" w:space="0" w:color="auto"/>
              <w:right w:val="single" w:sz="4" w:space="0" w:color="auto"/>
            </w:tcBorders>
            <w:shd w:val="clear" w:color="auto" w:fill="auto"/>
            <w:noWrap/>
            <w:vAlign w:val="bottom"/>
            <w:hideMark/>
          </w:tcPr>
          <w:p w:rsidR="00774A49" w:rsidRPr="00774A49" w:rsidRDefault="00774A49" w:rsidP="00774A49">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HUKUKUN TEMEL KAVRAMLARI</w:t>
            </w:r>
          </w:p>
        </w:tc>
        <w:tc>
          <w:tcPr>
            <w:tcW w:w="860" w:type="dxa"/>
            <w:tcBorders>
              <w:top w:val="single" w:sz="4" w:space="0" w:color="auto"/>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81" w:type="dxa"/>
            <w:tcBorders>
              <w:top w:val="single" w:sz="4" w:space="0" w:color="auto"/>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364" w:type="dxa"/>
            <w:tcBorders>
              <w:top w:val="single" w:sz="4" w:space="0" w:color="auto"/>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single" w:sz="4" w:space="0" w:color="auto"/>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638" w:type="dxa"/>
            <w:tcBorders>
              <w:top w:val="single" w:sz="4" w:space="0" w:color="auto"/>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c>
          <w:tcPr>
            <w:tcW w:w="195" w:type="dxa"/>
            <w:tcBorders>
              <w:top w:val="single" w:sz="4" w:space="0" w:color="auto"/>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single" w:sz="4" w:space="0" w:color="auto"/>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01</w:t>
            </w:r>
          </w:p>
        </w:tc>
        <w:tc>
          <w:tcPr>
            <w:tcW w:w="1129" w:type="dxa"/>
            <w:tcBorders>
              <w:top w:val="single" w:sz="4" w:space="0" w:color="auto"/>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ADA102</w:t>
            </w:r>
          </w:p>
        </w:tc>
        <w:tc>
          <w:tcPr>
            <w:tcW w:w="3674" w:type="dxa"/>
            <w:tcBorders>
              <w:top w:val="single" w:sz="4" w:space="0" w:color="auto"/>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MEDEN</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 xml:space="preserve"> HUKUK B</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LG</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S</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 II</w:t>
            </w:r>
          </w:p>
        </w:tc>
        <w:tc>
          <w:tcPr>
            <w:tcW w:w="860" w:type="dxa"/>
            <w:tcBorders>
              <w:top w:val="single" w:sz="4" w:space="0" w:color="auto"/>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81" w:type="dxa"/>
            <w:tcBorders>
              <w:top w:val="single" w:sz="4" w:space="0" w:color="auto"/>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364" w:type="dxa"/>
            <w:tcBorders>
              <w:top w:val="single" w:sz="4" w:space="0" w:color="auto"/>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single" w:sz="4" w:space="0" w:color="auto"/>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638" w:type="dxa"/>
            <w:tcBorders>
              <w:top w:val="single" w:sz="4" w:space="0" w:color="auto"/>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5</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02</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000000"/>
                <w:lang w:eastAsia="tr-TR"/>
              </w:rPr>
            </w:pPr>
            <w:r w:rsidRPr="00774A49">
              <w:rPr>
                <w:rFonts w:ascii="Calibri" w:eastAsia="Times New Roman" w:hAnsi="Calibri" w:cs="Times New Roman"/>
                <w:b/>
                <w:bCs/>
                <w:color w:val="000000"/>
                <w:lang w:eastAsia="tr-TR"/>
              </w:rPr>
              <w:t>ADA 103</w:t>
            </w:r>
          </w:p>
        </w:tc>
        <w:tc>
          <w:tcPr>
            <w:tcW w:w="4045"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3613A9">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MEDEN</w:t>
            </w:r>
            <w:r w:rsidR="003613A9">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 xml:space="preserve"> HUKUK B</w:t>
            </w:r>
            <w:r w:rsidR="003613A9">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LG</w:t>
            </w:r>
            <w:r w:rsidR="003613A9">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S</w:t>
            </w:r>
            <w:r w:rsidR="003613A9">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c>
          <w:tcPr>
            <w:tcW w:w="195"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02</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ADA104</w:t>
            </w:r>
          </w:p>
        </w:tc>
        <w:tc>
          <w:tcPr>
            <w:tcW w:w="3674" w:type="dxa"/>
            <w:tcBorders>
              <w:top w:val="nil"/>
              <w:left w:val="nil"/>
              <w:bottom w:val="single" w:sz="4" w:space="0" w:color="auto"/>
              <w:right w:val="single" w:sz="4" w:space="0" w:color="auto"/>
            </w:tcBorders>
            <w:shd w:val="clear" w:color="auto" w:fill="auto"/>
            <w:noWrap/>
            <w:vAlign w:val="bottom"/>
            <w:hideMark/>
          </w:tcPr>
          <w:p w:rsidR="00774A49" w:rsidRPr="00774A49" w:rsidRDefault="00EB3D81" w:rsidP="00EB3D81">
            <w:pPr>
              <w:spacing w:after="0" w:line="240" w:lineRule="auto"/>
              <w:rPr>
                <w:rFonts w:ascii="Calibri" w:eastAsia="Times New Roman" w:hAnsi="Calibri" w:cs="Times New Roman"/>
                <w:color w:val="000000"/>
                <w:lang w:eastAsia="tr-TR"/>
              </w:rPr>
            </w:pP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DARE HUKUKU B</w:t>
            </w: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LG</w:t>
            </w: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S</w:t>
            </w:r>
            <w:r>
              <w:rPr>
                <w:rFonts w:ascii="Calibri" w:eastAsia="Times New Roman" w:hAnsi="Calibri" w:cs="Times New Roman"/>
                <w:color w:val="000000"/>
                <w:lang w:eastAsia="tr-TR"/>
              </w:rPr>
              <w:t>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5</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03</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000000"/>
                <w:lang w:eastAsia="tr-TR"/>
              </w:rPr>
            </w:pPr>
            <w:r w:rsidRPr="00774A49">
              <w:rPr>
                <w:rFonts w:ascii="Calibri" w:eastAsia="Times New Roman" w:hAnsi="Calibri" w:cs="Times New Roman"/>
                <w:b/>
                <w:bCs/>
                <w:color w:val="000000"/>
                <w:lang w:eastAsia="tr-TR"/>
              </w:rPr>
              <w:t>ADA 105</w:t>
            </w:r>
          </w:p>
        </w:tc>
        <w:tc>
          <w:tcPr>
            <w:tcW w:w="4045"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3613A9">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ANAYASA HUKUKU B</w:t>
            </w:r>
            <w:r w:rsidR="003613A9">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LG</w:t>
            </w:r>
            <w:r w:rsidR="003613A9">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S</w:t>
            </w:r>
            <w:r w:rsidR="003613A9">
              <w:rPr>
                <w:rFonts w:ascii="Calibri" w:eastAsia="Times New Roman" w:hAnsi="Calibri" w:cs="Times New Roman"/>
                <w:color w:val="000000"/>
                <w:lang w:eastAsia="tr-TR"/>
              </w:rPr>
              <w:t>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c>
          <w:tcPr>
            <w:tcW w:w="195"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03</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ADA106</w:t>
            </w:r>
          </w:p>
        </w:tc>
        <w:tc>
          <w:tcPr>
            <w:tcW w:w="3674"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MEDEN</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 xml:space="preserve"> USUL HUKUKU</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04</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000000"/>
                <w:lang w:eastAsia="tr-TR"/>
              </w:rPr>
            </w:pPr>
            <w:r w:rsidRPr="00774A49">
              <w:rPr>
                <w:rFonts w:ascii="Calibri" w:eastAsia="Times New Roman" w:hAnsi="Calibri" w:cs="Times New Roman"/>
                <w:b/>
                <w:bCs/>
                <w:color w:val="000000"/>
                <w:lang w:eastAsia="tr-TR"/>
              </w:rPr>
              <w:t>ADA 107</w:t>
            </w:r>
          </w:p>
        </w:tc>
        <w:tc>
          <w:tcPr>
            <w:tcW w:w="4045"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3613A9">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ADL</w:t>
            </w:r>
            <w:r w:rsidR="003613A9">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YAZISMA-I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c>
          <w:tcPr>
            <w:tcW w:w="195"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04</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ADA108</w:t>
            </w:r>
          </w:p>
        </w:tc>
        <w:tc>
          <w:tcPr>
            <w:tcW w:w="3674"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ADL</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 xml:space="preserve"> YAZISMA- II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05</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000000"/>
                <w:lang w:eastAsia="tr-TR"/>
              </w:rPr>
            </w:pPr>
            <w:r w:rsidRPr="00774A49">
              <w:rPr>
                <w:rFonts w:ascii="Calibri" w:eastAsia="Times New Roman" w:hAnsi="Calibri" w:cs="Times New Roman"/>
                <w:b/>
                <w:bCs/>
                <w:color w:val="000000"/>
                <w:lang w:eastAsia="tr-TR"/>
              </w:rPr>
              <w:t>ADA 109</w:t>
            </w:r>
          </w:p>
        </w:tc>
        <w:tc>
          <w:tcPr>
            <w:tcW w:w="4045" w:type="dxa"/>
            <w:tcBorders>
              <w:top w:val="nil"/>
              <w:left w:val="nil"/>
              <w:bottom w:val="single" w:sz="4" w:space="0" w:color="auto"/>
              <w:right w:val="single" w:sz="4" w:space="0" w:color="auto"/>
            </w:tcBorders>
            <w:shd w:val="clear" w:color="auto" w:fill="auto"/>
            <w:noWrap/>
            <w:vAlign w:val="bottom"/>
            <w:hideMark/>
          </w:tcPr>
          <w:p w:rsidR="00774A49" w:rsidRPr="00774A49" w:rsidRDefault="003613A9" w:rsidP="003613A9">
            <w:pPr>
              <w:spacing w:after="0" w:line="240" w:lineRule="auto"/>
              <w:rPr>
                <w:rFonts w:ascii="Calibri" w:eastAsia="Times New Roman" w:hAnsi="Calibri" w:cs="Times New Roman"/>
                <w:color w:val="000000"/>
                <w:lang w:eastAsia="tr-TR"/>
              </w:rPr>
            </w:pP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KT</w:t>
            </w: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SAT</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c>
          <w:tcPr>
            <w:tcW w:w="195"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05</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ADA110</w:t>
            </w:r>
          </w:p>
        </w:tc>
        <w:tc>
          <w:tcPr>
            <w:tcW w:w="3674"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DAKT</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LOGRAFI-II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1</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1</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06</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000000"/>
                <w:lang w:eastAsia="tr-TR"/>
              </w:rPr>
            </w:pPr>
            <w:r w:rsidRPr="00774A49">
              <w:rPr>
                <w:rFonts w:ascii="Calibri" w:eastAsia="Times New Roman" w:hAnsi="Calibri" w:cs="Times New Roman"/>
                <w:b/>
                <w:bCs/>
                <w:color w:val="000000"/>
                <w:lang w:eastAsia="tr-TR"/>
              </w:rPr>
              <w:t>ADA 111</w:t>
            </w:r>
          </w:p>
        </w:tc>
        <w:tc>
          <w:tcPr>
            <w:tcW w:w="4045"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3613A9">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DAKT</w:t>
            </w:r>
            <w:r w:rsidR="003613A9">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LOGRAFI-I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1</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1</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c>
          <w:tcPr>
            <w:tcW w:w="195"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06</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ADA112</w:t>
            </w:r>
          </w:p>
        </w:tc>
        <w:tc>
          <w:tcPr>
            <w:tcW w:w="3674"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B</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LG</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SAYAR KULLANIMI-II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1</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1</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07</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000000"/>
                <w:lang w:eastAsia="tr-TR"/>
              </w:rPr>
            </w:pPr>
            <w:r w:rsidRPr="00774A49">
              <w:rPr>
                <w:rFonts w:ascii="Calibri" w:eastAsia="Times New Roman" w:hAnsi="Calibri" w:cs="Times New Roman"/>
                <w:b/>
                <w:bCs/>
                <w:color w:val="000000"/>
                <w:lang w:eastAsia="tr-TR"/>
              </w:rPr>
              <w:t>ADA 113</w:t>
            </w:r>
          </w:p>
        </w:tc>
        <w:tc>
          <w:tcPr>
            <w:tcW w:w="4045"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3613A9">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B</w:t>
            </w:r>
            <w:r w:rsidR="003613A9">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LG</w:t>
            </w:r>
            <w:r w:rsidR="003613A9">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SAYAR KULLANIMI-I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1</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1</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195"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07</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TD102</w:t>
            </w:r>
          </w:p>
        </w:tc>
        <w:tc>
          <w:tcPr>
            <w:tcW w:w="3674"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TÜRK D</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-II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Z</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08</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000000"/>
                <w:lang w:eastAsia="tr-TR"/>
              </w:rPr>
            </w:pPr>
            <w:r w:rsidRPr="00774A49">
              <w:rPr>
                <w:rFonts w:ascii="Calibri" w:eastAsia="Times New Roman" w:hAnsi="Calibri" w:cs="Times New Roman"/>
                <w:b/>
                <w:bCs/>
                <w:color w:val="000000"/>
                <w:lang w:eastAsia="tr-TR"/>
              </w:rPr>
              <w:t>TD101</w:t>
            </w:r>
          </w:p>
        </w:tc>
        <w:tc>
          <w:tcPr>
            <w:tcW w:w="4045"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TÜRK D</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Z</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195"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08</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AİİT102</w:t>
            </w:r>
          </w:p>
        </w:tc>
        <w:tc>
          <w:tcPr>
            <w:tcW w:w="3674"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 xml:space="preserve">ATATÜRK </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 xml:space="preserve">LKE VE </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NKILAP TAR</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H</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-II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Z</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09</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000000"/>
                <w:lang w:eastAsia="tr-TR"/>
              </w:rPr>
            </w:pPr>
            <w:r w:rsidRPr="00774A49">
              <w:rPr>
                <w:rFonts w:ascii="Calibri" w:eastAsia="Times New Roman" w:hAnsi="Calibri" w:cs="Times New Roman"/>
                <w:b/>
                <w:bCs/>
                <w:color w:val="000000"/>
                <w:lang w:eastAsia="tr-TR"/>
              </w:rPr>
              <w:t>AİİT101</w:t>
            </w:r>
          </w:p>
        </w:tc>
        <w:tc>
          <w:tcPr>
            <w:tcW w:w="4045"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 xml:space="preserve">ATATÜRK </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LKELER</w:t>
            </w:r>
            <w:r w:rsidR="00EB3D81">
              <w:rPr>
                <w:rFonts w:ascii="Calibri" w:eastAsia="Times New Roman" w:hAnsi="Calibri" w:cs="Times New Roman"/>
                <w:color w:val="000000"/>
                <w:lang w:eastAsia="tr-TR"/>
              </w:rPr>
              <w:t xml:space="preserve">İ </w:t>
            </w:r>
            <w:r w:rsidRPr="00774A49">
              <w:rPr>
                <w:rFonts w:ascii="Calibri" w:eastAsia="Times New Roman" w:hAnsi="Calibri" w:cs="Times New Roman"/>
                <w:color w:val="000000"/>
                <w:lang w:eastAsia="tr-TR"/>
              </w:rPr>
              <w:t xml:space="preserve">VE </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NK</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LAP TAR</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H</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Z</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195"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09</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YD102</w:t>
            </w:r>
          </w:p>
        </w:tc>
        <w:tc>
          <w:tcPr>
            <w:tcW w:w="3674"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YABANCI D</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L-II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Z</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10</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000000"/>
                <w:lang w:eastAsia="tr-TR"/>
              </w:rPr>
            </w:pPr>
            <w:r w:rsidRPr="00774A49">
              <w:rPr>
                <w:rFonts w:ascii="Calibri" w:eastAsia="Times New Roman" w:hAnsi="Calibri" w:cs="Times New Roman"/>
                <w:b/>
                <w:bCs/>
                <w:color w:val="000000"/>
                <w:lang w:eastAsia="tr-TR"/>
              </w:rPr>
              <w:t>YD101</w:t>
            </w:r>
          </w:p>
        </w:tc>
        <w:tc>
          <w:tcPr>
            <w:tcW w:w="4045"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YABANCI D</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Z</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195"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10</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ADA114</w:t>
            </w:r>
          </w:p>
        </w:tc>
        <w:tc>
          <w:tcPr>
            <w:tcW w:w="367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MİRAS HUKUKU</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11</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 115</w:t>
            </w:r>
          </w:p>
        </w:tc>
        <w:tc>
          <w:tcPr>
            <w:tcW w:w="4045"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xml:space="preserve">İLETİŞİM </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195"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11</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ADA116</w:t>
            </w:r>
          </w:p>
        </w:tc>
        <w:tc>
          <w:tcPr>
            <w:tcW w:w="3674"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BÜRO YÖNET</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M</w:t>
            </w:r>
            <w:r w:rsidR="00EB3D81">
              <w:rPr>
                <w:rFonts w:ascii="Calibri" w:eastAsia="Times New Roman" w:hAnsi="Calibri" w:cs="Times New Roman"/>
                <w:color w:val="000000"/>
                <w:lang w:eastAsia="tr-TR"/>
              </w:rPr>
              <w:t>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4</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12</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000000"/>
                <w:lang w:eastAsia="tr-TR"/>
              </w:rPr>
            </w:pPr>
            <w:r w:rsidRPr="00774A49">
              <w:rPr>
                <w:rFonts w:ascii="Calibri" w:eastAsia="Times New Roman" w:hAnsi="Calibri" w:cs="Times New Roman"/>
                <w:b/>
                <w:bCs/>
                <w:color w:val="000000"/>
                <w:lang w:eastAsia="tr-TR"/>
              </w:rPr>
              <w:t>ADA 117</w:t>
            </w:r>
          </w:p>
        </w:tc>
        <w:tc>
          <w:tcPr>
            <w:tcW w:w="4045"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DAVRANI</w:t>
            </w:r>
            <w:r w:rsidR="00EB3D81">
              <w:rPr>
                <w:rFonts w:ascii="Calibri" w:eastAsia="Times New Roman" w:hAnsi="Calibri" w:cs="Times New Roman"/>
                <w:lang w:eastAsia="tr-TR"/>
              </w:rPr>
              <w:t>Ş</w:t>
            </w:r>
            <w:r w:rsidRPr="00774A49">
              <w:rPr>
                <w:rFonts w:ascii="Calibri" w:eastAsia="Times New Roman" w:hAnsi="Calibri" w:cs="Times New Roman"/>
                <w:lang w:eastAsia="tr-TR"/>
              </w:rPr>
              <w:t xml:space="preserve"> B</w:t>
            </w:r>
            <w:r w:rsidR="00EB3D81">
              <w:rPr>
                <w:rFonts w:ascii="Calibri" w:eastAsia="Times New Roman" w:hAnsi="Calibri" w:cs="Times New Roman"/>
                <w:lang w:eastAsia="tr-TR"/>
              </w:rPr>
              <w:t>İ</w:t>
            </w:r>
            <w:r w:rsidRPr="00774A49">
              <w:rPr>
                <w:rFonts w:ascii="Calibri" w:eastAsia="Times New Roman" w:hAnsi="Calibri" w:cs="Times New Roman"/>
                <w:lang w:eastAsia="tr-TR"/>
              </w:rPr>
              <w:t>L</w:t>
            </w:r>
            <w:r w:rsidR="00EB3D81">
              <w:rPr>
                <w:rFonts w:ascii="Calibri" w:eastAsia="Times New Roman" w:hAnsi="Calibri" w:cs="Times New Roman"/>
                <w:lang w:eastAsia="tr-TR"/>
              </w:rPr>
              <w:t>İ</w:t>
            </w:r>
            <w:r w:rsidRPr="00774A49">
              <w:rPr>
                <w:rFonts w:ascii="Calibri" w:eastAsia="Times New Roman" w:hAnsi="Calibri" w:cs="Times New Roman"/>
                <w:lang w:eastAsia="tr-TR"/>
              </w:rPr>
              <w:t>MLER</w:t>
            </w:r>
            <w:r w:rsidR="00EB3D81">
              <w:rPr>
                <w:rFonts w:ascii="Calibri" w:eastAsia="Times New Roman" w:hAnsi="Calibri" w:cs="Times New Roman"/>
                <w:lang w:eastAsia="tr-TR"/>
              </w:rPr>
              <w:t>İ</w:t>
            </w:r>
          </w:p>
        </w:tc>
        <w:tc>
          <w:tcPr>
            <w:tcW w:w="86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81"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4"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6"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8"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195"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67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86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81"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6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638"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5"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86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81"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6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638"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195"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67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r w:rsidRPr="00774A49">
              <w:rPr>
                <w:rFonts w:ascii="Calibri" w:eastAsia="Times New Roman" w:hAnsi="Calibri" w:cs="Times New Roman"/>
                <w:sz w:val="24"/>
                <w:szCs w:val="24"/>
                <w:lang w:eastAsia="tr-TR"/>
              </w:rPr>
              <w:t> </w:t>
            </w:r>
          </w:p>
        </w:tc>
        <w:tc>
          <w:tcPr>
            <w:tcW w:w="86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r w:rsidRPr="00774A49">
              <w:rPr>
                <w:rFonts w:ascii="Calibri" w:eastAsia="Times New Roman" w:hAnsi="Calibri" w:cs="Times New Roman"/>
                <w:sz w:val="24"/>
                <w:szCs w:val="24"/>
                <w:lang w:eastAsia="tr-TR"/>
              </w:rPr>
              <w:t> </w:t>
            </w:r>
          </w:p>
        </w:tc>
        <w:tc>
          <w:tcPr>
            <w:tcW w:w="381"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r w:rsidRPr="00774A49">
              <w:rPr>
                <w:rFonts w:ascii="Calibri" w:eastAsia="Times New Roman" w:hAnsi="Calibri" w:cs="Times New Roman"/>
                <w:sz w:val="24"/>
                <w:szCs w:val="24"/>
                <w:lang w:eastAsia="tr-TR"/>
              </w:rPr>
              <w:t> </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r w:rsidRPr="00774A49">
              <w:rPr>
                <w:rFonts w:ascii="Calibri" w:eastAsia="Times New Roman" w:hAnsi="Calibri" w:cs="Times New Roman"/>
                <w:sz w:val="24"/>
                <w:szCs w:val="24"/>
                <w:lang w:eastAsia="tr-TR"/>
              </w:rPr>
              <w:t> </w:t>
            </w:r>
          </w:p>
        </w:tc>
        <w:tc>
          <w:tcPr>
            <w:tcW w:w="36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r w:rsidRPr="00774A49">
              <w:rPr>
                <w:rFonts w:ascii="Calibri" w:eastAsia="Times New Roman" w:hAnsi="Calibri" w:cs="Times New Roman"/>
                <w:sz w:val="24"/>
                <w:szCs w:val="24"/>
                <w:lang w:eastAsia="tr-TR"/>
              </w:rPr>
              <w:t> </w:t>
            </w:r>
          </w:p>
        </w:tc>
        <w:tc>
          <w:tcPr>
            <w:tcW w:w="638"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r w:rsidRPr="00774A49">
              <w:rPr>
                <w:rFonts w:ascii="Calibri" w:eastAsia="Times New Roman" w:hAnsi="Calibri" w:cs="Times New Roman"/>
                <w:sz w:val="24"/>
                <w:szCs w:val="24"/>
                <w:lang w:eastAsia="tr-TR"/>
              </w:rPr>
              <w:t> </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5"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Toplam</w:t>
            </w:r>
          </w:p>
        </w:tc>
        <w:tc>
          <w:tcPr>
            <w:tcW w:w="860"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81" w:type="dxa"/>
            <w:tcBorders>
              <w:top w:val="nil"/>
              <w:left w:val="nil"/>
              <w:bottom w:val="single" w:sz="4" w:space="0" w:color="auto"/>
              <w:right w:val="single" w:sz="4" w:space="0" w:color="auto"/>
            </w:tcBorders>
            <w:shd w:val="clear" w:color="000000" w:fill="66FF66"/>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23</w:t>
            </w:r>
          </w:p>
        </w:tc>
        <w:tc>
          <w:tcPr>
            <w:tcW w:w="364" w:type="dxa"/>
            <w:tcBorders>
              <w:top w:val="nil"/>
              <w:left w:val="nil"/>
              <w:bottom w:val="single" w:sz="4" w:space="0" w:color="auto"/>
              <w:right w:val="single" w:sz="4" w:space="0" w:color="auto"/>
            </w:tcBorders>
            <w:shd w:val="clear" w:color="000000" w:fill="66FF66"/>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6" w:type="dxa"/>
            <w:tcBorders>
              <w:top w:val="nil"/>
              <w:left w:val="nil"/>
              <w:bottom w:val="single" w:sz="4" w:space="0" w:color="auto"/>
              <w:right w:val="single" w:sz="4" w:space="0" w:color="auto"/>
            </w:tcBorders>
            <w:shd w:val="clear" w:color="000000" w:fill="66FF66"/>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638" w:type="dxa"/>
            <w:tcBorders>
              <w:top w:val="nil"/>
              <w:left w:val="nil"/>
              <w:bottom w:val="single" w:sz="4" w:space="0" w:color="auto"/>
              <w:right w:val="single" w:sz="4" w:space="0" w:color="auto"/>
            </w:tcBorders>
            <w:shd w:val="clear" w:color="000000" w:fill="66FF66"/>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30</w:t>
            </w:r>
          </w:p>
        </w:tc>
        <w:tc>
          <w:tcPr>
            <w:tcW w:w="195"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674"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Toplam</w:t>
            </w:r>
          </w:p>
        </w:tc>
        <w:tc>
          <w:tcPr>
            <w:tcW w:w="860" w:type="dxa"/>
            <w:tcBorders>
              <w:top w:val="nil"/>
              <w:left w:val="nil"/>
              <w:bottom w:val="single" w:sz="4" w:space="0" w:color="auto"/>
              <w:right w:val="single" w:sz="4" w:space="0" w:color="auto"/>
            </w:tcBorders>
            <w:shd w:val="clear" w:color="000000" w:fill="66FF66"/>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81" w:type="dxa"/>
            <w:tcBorders>
              <w:top w:val="nil"/>
              <w:left w:val="nil"/>
              <w:bottom w:val="single" w:sz="4" w:space="0" w:color="auto"/>
              <w:right w:val="single" w:sz="4" w:space="0" w:color="auto"/>
            </w:tcBorders>
            <w:shd w:val="clear" w:color="000000" w:fill="66FF66"/>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23</w:t>
            </w:r>
          </w:p>
        </w:tc>
        <w:tc>
          <w:tcPr>
            <w:tcW w:w="364" w:type="dxa"/>
            <w:tcBorders>
              <w:top w:val="nil"/>
              <w:left w:val="nil"/>
              <w:bottom w:val="single" w:sz="4" w:space="0" w:color="auto"/>
              <w:right w:val="single" w:sz="4" w:space="0" w:color="auto"/>
            </w:tcBorders>
            <w:shd w:val="clear" w:color="000000" w:fill="66FF66"/>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6" w:type="dxa"/>
            <w:tcBorders>
              <w:top w:val="nil"/>
              <w:left w:val="nil"/>
              <w:bottom w:val="single" w:sz="4" w:space="0" w:color="auto"/>
              <w:right w:val="single" w:sz="4" w:space="0" w:color="auto"/>
            </w:tcBorders>
            <w:shd w:val="clear" w:color="000000" w:fill="66FF66"/>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638" w:type="dxa"/>
            <w:tcBorders>
              <w:top w:val="nil"/>
              <w:left w:val="nil"/>
              <w:bottom w:val="single" w:sz="4" w:space="0" w:color="auto"/>
              <w:right w:val="single" w:sz="4" w:space="0" w:color="auto"/>
            </w:tcBorders>
            <w:shd w:val="clear" w:color="000000" w:fill="66FF66"/>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30</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113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5"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86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81"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6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638"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195"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112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67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86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81"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6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638"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r>
    </w:tbl>
    <w:p w:rsidR="00507E34" w:rsidRDefault="00507E34" w:rsidP="004D60A2">
      <w:pPr>
        <w:tabs>
          <w:tab w:val="left" w:pos="3600"/>
        </w:tabs>
        <w:rPr>
          <w:b/>
          <w:sz w:val="32"/>
          <w:szCs w:val="32"/>
        </w:rPr>
        <w:sectPr w:rsidR="00507E34" w:rsidSect="00526332">
          <w:pgSz w:w="16838" w:h="11906" w:orient="landscape" w:code="9"/>
          <w:pgMar w:top="1418" w:right="1418" w:bottom="1418" w:left="1418" w:header="709" w:footer="709" w:gutter="0"/>
          <w:cols w:space="708"/>
          <w:docGrid w:linePitch="360"/>
        </w:sectPr>
      </w:pPr>
    </w:p>
    <w:tbl>
      <w:tblPr>
        <w:tblW w:w="16328" w:type="dxa"/>
        <w:tblInd w:w="-1159" w:type="dxa"/>
        <w:tblCellMar>
          <w:left w:w="70" w:type="dxa"/>
          <w:right w:w="70" w:type="dxa"/>
        </w:tblCellMar>
        <w:tblLook w:val="04A0"/>
      </w:tblPr>
      <w:tblGrid>
        <w:gridCol w:w="404"/>
        <w:gridCol w:w="1117"/>
        <w:gridCol w:w="3843"/>
        <w:gridCol w:w="851"/>
        <w:gridCol w:w="377"/>
        <w:gridCol w:w="360"/>
        <w:gridCol w:w="362"/>
        <w:gridCol w:w="632"/>
        <w:gridCol w:w="220"/>
        <w:gridCol w:w="404"/>
        <w:gridCol w:w="1144"/>
        <w:gridCol w:w="4097"/>
        <w:gridCol w:w="871"/>
        <w:gridCol w:w="364"/>
        <w:gridCol w:w="336"/>
        <w:gridCol w:w="339"/>
        <w:gridCol w:w="607"/>
      </w:tblGrid>
      <w:tr w:rsidR="00774A49" w:rsidRPr="00774A49" w:rsidTr="00774A49">
        <w:trPr>
          <w:trHeight w:val="259"/>
        </w:trPr>
        <w:tc>
          <w:tcPr>
            <w:tcW w:w="7946" w:type="dxa"/>
            <w:gridSpan w:val="8"/>
            <w:tcBorders>
              <w:top w:val="single" w:sz="4" w:space="0" w:color="auto"/>
              <w:left w:val="single" w:sz="4" w:space="0" w:color="auto"/>
              <w:bottom w:val="single" w:sz="4" w:space="0" w:color="auto"/>
              <w:right w:val="single" w:sz="4" w:space="0" w:color="auto"/>
            </w:tcBorders>
            <w:shd w:val="clear" w:color="CCCCFF" w:fill="C00000"/>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FFFFFF"/>
                <w:lang w:eastAsia="tr-TR"/>
              </w:rPr>
            </w:pPr>
            <w:r w:rsidRPr="00774A49">
              <w:rPr>
                <w:rFonts w:ascii="Calibri" w:eastAsia="Times New Roman" w:hAnsi="Calibri" w:cs="Times New Roman"/>
                <w:b/>
                <w:bCs/>
                <w:color w:val="FFFFFF"/>
                <w:lang w:eastAsia="tr-TR"/>
              </w:rPr>
              <w:lastRenderedPageBreak/>
              <w:t xml:space="preserve">Ü ç ü </w:t>
            </w:r>
            <w:proofErr w:type="gramStart"/>
            <w:r w:rsidRPr="00774A49">
              <w:rPr>
                <w:rFonts w:ascii="Calibri" w:eastAsia="Times New Roman" w:hAnsi="Calibri" w:cs="Times New Roman"/>
                <w:b/>
                <w:bCs/>
                <w:color w:val="FFFFFF"/>
                <w:lang w:eastAsia="tr-TR"/>
              </w:rPr>
              <w:t>n  c</w:t>
            </w:r>
            <w:proofErr w:type="gramEnd"/>
            <w:r w:rsidRPr="00774A49">
              <w:rPr>
                <w:rFonts w:ascii="Calibri" w:eastAsia="Times New Roman" w:hAnsi="Calibri" w:cs="Times New Roman"/>
                <w:b/>
                <w:bCs/>
                <w:color w:val="FFFFFF"/>
                <w:lang w:eastAsia="tr-TR"/>
              </w:rPr>
              <w:t xml:space="preserve"> ü   Y a r ı y ı l</w:t>
            </w:r>
          </w:p>
        </w:tc>
        <w:tc>
          <w:tcPr>
            <w:tcW w:w="220" w:type="dxa"/>
            <w:tcBorders>
              <w:top w:val="single" w:sz="4" w:space="0" w:color="auto"/>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8162" w:type="dxa"/>
            <w:gridSpan w:val="8"/>
            <w:tcBorders>
              <w:top w:val="single" w:sz="4" w:space="0" w:color="auto"/>
              <w:left w:val="nil"/>
              <w:bottom w:val="single" w:sz="4" w:space="0" w:color="auto"/>
              <w:right w:val="single" w:sz="4" w:space="0" w:color="auto"/>
            </w:tcBorders>
            <w:shd w:val="clear" w:color="CCCCFF" w:fill="C00000"/>
            <w:noWrap/>
            <w:vAlign w:val="center"/>
            <w:hideMark/>
          </w:tcPr>
          <w:p w:rsidR="00774A49" w:rsidRPr="00774A49" w:rsidRDefault="00774A49" w:rsidP="00774A49">
            <w:pPr>
              <w:spacing w:after="0" w:line="240" w:lineRule="auto"/>
              <w:jc w:val="center"/>
              <w:rPr>
                <w:rFonts w:ascii="Calibri" w:eastAsia="Times New Roman" w:hAnsi="Calibri" w:cs="Times New Roman"/>
                <w:b/>
                <w:bCs/>
                <w:color w:val="FFFFFF"/>
                <w:lang w:eastAsia="tr-TR"/>
              </w:rPr>
            </w:pPr>
            <w:r w:rsidRPr="00774A49">
              <w:rPr>
                <w:rFonts w:ascii="Calibri" w:eastAsia="Times New Roman" w:hAnsi="Calibri" w:cs="Times New Roman"/>
                <w:b/>
                <w:bCs/>
                <w:color w:val="FFFFFF"/>
                <w:lang w:eastAsia="tr-TR"/>
              </w:rPr>
              <w:t xml:space="preserve">D ö r d ü n c </w:t>
            </w:r>
            <w:proofErr w:type="gramStart"/>
            <w:r w:rsidRPr="00774A49">
              <w:rPr>
                <w:rFonts w:ascii="Calibri" w:eastAsia="Times New Roman" w:hAnsi="Calibri" w:cs="Times New Roman"/>
                <w:b/>
                <w:bCs/>
                <w:color w:val="FFFFFF"/>
                <w:lang w:eastAsia="tr-TR"/>
              </w:rPr>
              <w:t>ü  Y</w:t>
            </w:r>
            <w:proofErr w:type="gramEnd"/>
            <w:r w:rsidRPr="00774A49">
              <w:rPr>
                <w:rFonts w:ascii="Calibri" w:eastAsia="Times New Roman" w:hAnsi="Calibri" w:cs="Times New Roman"/>
                <w:b/>
                <w:bCs/>
                <w:color w:val="FFFFFF"/>
                <w:lang w:eastAsia="tr-TR"/>
              </w:rPr>
              <w:t xml:space="preserve"> a r ı y ı l</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No</w:t>
            </w:r>
          </w:p>
        </w:tc>
        <w:tc>
          <w:tcPr>
            <w:tcW w:w="1117" w:type="dxa"/>
            <w:tcBorders>
              <w:top w:val="nil"/>
              <w:left w:val="nil"/>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Ders Kodu</w:t>
            </w:r>
          </w:p>
        </w:tc>
        <w:tc>
          <w:tcPr>
            <w:tcW w:w="3843" w:type="dxa"/>
            <w:tcBorders>
              <w:top w:val="nil"/>
              <w:left w:val="nil"/>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Ders Adı</w:t>
            </w:r>
          </w:p>
        </w:tc>
        <w:tc>
          <w:tcPr>
            <w:tcW w:w="851" w:type="dxa"/>
            <w:tcBorders>
              <w:top w:val="nil"/>
              <w:left w:val="nil"/>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Z./M/S.</w:t>
            </w:r>
          </w:p>
        </w:tc>
        <w:tc>
          <w:tcPr>
            <w:tcW w:w="377" w:type="dxa"/>
            <w:tcBorders>
              <w:top w:val="nil"/>
              <w:left w:val="nil"/>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Te</w:t>
            </w:r>
          </w:p>
        </w:tc>
        <w:tc>
          <w:tcPr>
            <w:tcW w:w="360" w:type="dxa"/>
            <w:tcBorders>
              <w:top w:val="nil"/>
              <w:left w:val="nil"/>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Pr</w:t>
            </w:r>
          </w:p>
        </w:tc>
        <w:tc>
          <w:tcPr>
            <w:tcW w:w="362" w:type="dxa"/>
            <w:tcBorders>
              <w:top w:val="nil"/>
              <w:left w:val="nil"/>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proofErr w:type="spellStart"/>
            <w:r w:rsidRPr="00774A49">
              <w:rPr>
                <w:rFonts w:ascii="Calibri" w:eastAsia="Times New Roman" w:hAnsi="Calibri" w:cs="Times New Roman"/>
                <w:b/>
                <w:bCs/>
                <w:lang w:eastAsia="tr-TR"/>
              </w:rPr>
              <w:t>Kr</w:t>
            </w:r>
            <w:proofErr w:type="spellEnd"/>
          </w:p>
        </w:tc>
        <w:tc>
          <w:tcPr>
            <w:tcW w:w="632" w:type="dxa"/>
            <w:tcBorders>
              <w:top w:val="nil"/>
              <w:left w:val="nil"/>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AKTS</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No</w:t>
            </w:r>
          </w:p>
        </w:tc>
        <w:tc>
          <w:tcPr>
            <w:tcW w:w="1144" w:type="dxa"/>
            <w:tcBorders>
              <w:top w:val="nil"/>
              <w:left w:val="nil"/>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Ders Kodu</w:t>
            </w:r>
          </w:p>
        </w:tc>
        <w:tc>
          <w:tcPr>
            <w:tcW w:w="4097" w:type="dxa"/>
            <w:tcBorders>
              <w:top w:val="nil"/>
              <w:left w:val="nil"/>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Ders Adı</w:t>
            </w:r>
          </w:p>
        </w:tc>
        <w:tc>
          <w:tcPr>
            <w:tcW w:w="871" w:type="dxa"/>
            <w:tcBorders>
              <w:top w:val="nil"/>
              <w:left w:val="nil"/>
              <w:bottom w:val="nil"/>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Z./M/S.</w:t>
            </w:r>
          </w:p>
        </w:tc>
        <w:tc>
          <w:tcPr>
            <w:tcW w:w="364" w:type="dxa"/>
            <w:tcBorders>
              <w:top w:val="nil"/>
              <w:left w:val="nil"/>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Te</w:t>
            </w:r>
          </w:p>
        </w:tc>
        <w:tc>
          <w:tcPr>
            <w:tcW w:w="336" w:type="dxa"/>
            <w:tcBorders>
              <w:top w:val="nil"/>
              <w:left w:val="nil"/>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Pr</w:t>
            </w:r>
          </w:p>
        </w:tc>
        <w:tc>
          <w:tcPr>
            <w:tcW w:w="339" w:type="dxa"/>
            <w:tcBorders>
              <w:top w:val="nil"/>
              <w:left w:val="nil"/>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proofErr w:type="spellStart"/>
            <w:r w:rsidRPr="00774A49">
              <w:rPr>
                <w:rFonts w:ascii="Calibri" w:eastAsia="Times New Roman" w:hAnsi="Calibri" w:cs="Times New Roman"/>
                <w:b/>
                <w:bCs/>
                <w:lang w:eastAsia="tr-TR"/>
              </w:rPr>
              <w:t>Kr</w:t>
            </w:r>
            <w:proofErr w:type="spellEnd"/>
          </w:p>
        </w:tc>
        <w:tc>
          <w:tcPr>
            <w:tcW w:w="607" w:type="dxa"/>
            <w:tcBorders>
              <w:top w:val="nil"/>
              <w:left w:val="nil"/>
              <w:bottom w:val="single" w:sz="4" w:space="0" w:color="auto"/>
              <w:right w:val="single" w:sz="4" w:space="0" w:color="auto"/>
            </w:tcBorders>
            <w:shd w:val="clear" w:color="CCFFFF" w:fill="CCFFCC"/>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AKTS</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01</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ADA201</w:t>
            </w:r>
          </w:p>
        </w:tc>
        <w:tc>
          <w:tcPr>
            <w:tcW w:w="3843"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CEZA HUKUKU B</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LG</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S</w:t>
            </w:r>
            <w:r w:rsidR="00EB3D81">
              <w:rPr>
                <w:rFonts w:ascii="Calibri" w:eastAsia="Times New Roman" w:hAnsi="Calibri" w:cs="Times New Roman"/>
                <w:color w:val="000000"/>
                <w:lang w:eastAsia="tr-TR"/>
              </w:rPr>
              <w:t>İ</w:t>
            </w:r>
          </w:p>
        </w:tc>
        <w:tc>
          <w:tcPr>
            <w:tcW w:w="851" w:type="dxa"/>
            <w:tcBorders>
              <w:top w:val="single" w:sz="4" w:space="0" w:color="auto"/>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01</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ADA202</w:t>
            </w:r>
          </w:p>
        </w:tc>
        <w:tc>
          <w:tcPr>
            <w:tcW w:w="4097"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CEZA USUL HUKUKU B</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LG</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S</w:t>
            </w:r>
            <w:r w:rsidR="00EB3D81">
              <w:rPr>
                <w:rFonts w:ascii="Calibri" w:eastAsia="Times New Roman" w:hAnsi="Calibri" w:cs="Times New Roman"/>
                <w:color w:val="000000"/>
                <w:lang w:eastAsia="tr-TR"/>
              </w:rPr>
              <w:t>İ</w:t>
            </w:r>
          </w:p>
        </w:tc>
        <w:tc>
          <w:tcPr>
            <w:tcW w:w="871" w:type="dxa"/>
            <w:tcBorders>
              <w:top w:val="single" w:sz="4" w:space="0" w:color="auto"/>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02</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ADA203</w:t>
            </w:r>
          </w:p>
        </w:tc>
        <w:tc>
          <w:tcPr>
            <w:tcW w:w="3843" w:type="dxa"/>
            <w:tcBorders>
              <w:top w:val="nil"/>
              <w:left w:val="nil"/>
              <w:bottom w:val="single" w:sz="4" w:space="0" w:color="auto"/>
              <w:right w:val="single" w:sz="4" w:space="0" w:color="auto"/>
            </w:tcBorders>
            <w:shd w:val="clear" w:color="auto" w:fill="auto"/>
            <w:noWrap/>
            <w:vAlign w:val="bottom"/>
            <w:hideMark/>
          </w:tcPr>
          <w:p w:rsidR="00774A49" w:rsidRPr="00774A49" w:rsidRDefault="00EB3D81" w:rsidP="00EB3D81">
            <w:pPr>
              <w:spacing w:after="0" w:line="240" w:lineRule="auto"/>
              <w:rPr>
                <w:rFonts w:ascii="Calibri" w:eastAsia="Times New Roman" w:hAnsi="Calibri" w:cs="Times New Roman"/>
                <w:color w:val="000000"/>
                <w:lang w:eastAsia="tr-TR"/>
              </w:rPr>
            </w:pP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CRA HUKUKU B</w:t>
            </w: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LG</w:t>
            </w: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S</w:t>
            </w:r>
            <w:r>
              <w:rPr>
                <w:rFonts w:ascii="Calibri" w:eastAsia="Times New Roman" w:hAnsi="Calibri" w:cs="Times New Roman"/>
                <w:color w:val="000000"/>
                <w:lang w:eastAsia="tr-TR"/>
              </w:rPr>
              <w:t>İ</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22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02</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ADA204</w:t>
            </w:r>
          </w:p>
        </w:tc>
        <w:tc>
          <w:tcPr>
            <w:tcW w:w="4097" w:type="dxa"/>
            <w:tcBorders>
              <w:top w:val="nil"/>
              <w:left w:val="nil"/>
              <w:bottom w:val="single" w:sz="4" w:space="0" w:color="auto"/>
              <w:right w:val="single" w:sz="4" w:space="0" w:color="auto"/>
            </w:tcBorders>
            <w:shd w:val="clear" w:color="auto" w:fill="auto"/>
            <w:noWrap/>
            <w:vAlign w:val="bottom"/>
            <w:hideMark/>
          </w:tcPr>
          <w:p w:rsidR="00774A49" w:rsidRPr="00774A49" w:rsidRDefault="00EB3D81" w:rsidP="00EB3D81">
            <w:pPr>
              <w:spacing w:after="0" w:line="240" w:lineRule="auto"/>
              <w:rPr>
                <w:rFonts w:ascii="Calibri" w:eastAsia="Times New Roman" w:hAnsi="Calibri" w:cs="Times New Roman"/>
                <w:color w:val="000000"/>
                <w:lang w:eastAsia="tr-TR"/>
              </w:rPr>
            </w:pP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FLAS HUKUKU B</w:t>
            </w: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LG</w:t>
            </w: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S</w:t>
            </w:r>
            <w:r>
              <w:rPr>
                <w:rFonts w:ascii="Calibri" w:eastAsia="Times New Roman" w:hAnsi="Calibri" w:cs="Times New Roman"/>
                <w:color w:val="000000"/>
                <w:lang w:eastAsia="tr-TR"/>
              </w:rPr>
              <w:t>İ</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03</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ADA205</w:t>
            </w:r>
          </w:p>
        </w:tc>
        <w:tc>
          <w:tcPr>
            <w:tcW w:w="3843"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T</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CARET HUKUKU B</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LG</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S</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-I</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03</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ADA206</w:t>
            </w:r>
          </w:p>
        </w:tc>
        <w:tc>
          <w:tcPr>
            <w:tcW w:w="4097"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T</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CARET HUKUKU B</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LG</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S</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-II</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04</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ADA207</w:t>
            </w:r>
          </w:p>
        </w:tc>
        <w:tc>
          <w:tcPr>
            <w:tcW w:w="3843"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MAL</w:t>
            </w:r>
            <w:r w:rsidR="00EB3D81">
              <w:rPr>
                <w:rFonts w:ascii="Calibri" w:eastAsia="Times New Roman" w:hAnsi="Calibri" w:cs="Times New Roman"/>
                <w:color w:val="000000"/>
                <w:lang w:eastAsia="tr-TR"/>
              </w:rPr>
              <w:t xml:space="preserve">İ </w:t>
            </w:r>
            <w:r w:rsidRPr="00774A49">
              <w:rPr>
                <w:rFonts w:ascii="Calibri" w:eastAsia="Times New Roman" w:hAnsi="Calibri" w:cs="Times New Roman"/>
                <w:color w:val="000000"/>
                <w:lang w:eastAsia="tr-TR"/>
              </w:rPr>
              <w:t>MEVZUAT</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04</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ADA208</w:t>
            </w:r>
          </w:p>
        </w:tc>
        <w:tc>
          <w:tcPr>
            <w:tcW w:w="4097" w:type="dxa"/>
            <w:tcBorders>
              <w:top w:val="nil"/>
              <w:left w:val="nil"/>
              <w:bottom w:val="single" w:sz="4" w:space="0" w:color="auto"/>
              <w:right w:val="single" w:sz="4" w:space="0" w:color="auto"/>
            </w:tcBorders>
            <w:shd w:val="clear" w:color="auto" w:fill="auto"/>
            <w:noWrap/>
            <w:vAlign w:val="bottom"/>
            <w:hideMark/>
          </w:tcPr>
          <w:p w:rsidR="00774A49" w:rsidRPr="00774A49" w:rsidRDefault="00EB3D81" w:rsidP="00EB3D81">
            <w:pPr>
              <w:spacing w:after="0" w:line="240" w:lineRule="auto"/>
              <w:rPr>
                <w:rFonts w:ascii="Calibri" w:eastAsia="Times New Roman" w:hAnsi="Calibri" w:cs="Times New Roman"/>
                <w:color w:val="000000"/>
                <w:lang w:eastAsia="tr-TR"/>
              </w:rPr>
            </w:pPr>
            <w:r>
              <w:rPr>
                <w:rFonts w:ascii="Calibri" w:eastAsia="Times New Roman" w:hAnsi="Calibri" w:cs="Times New Roman"/>
                <w:color w:val="000000"/>
                <w:lang w:eastAsia="tr-TR"/>
              </w:rPr>
              <w:t>İŞ</w:t>
            </w:r>
            <w:r w:rsidR="00774A49" w:rsidRPr="00774A49">
              <w:rPr>
                <w:rFonts w:ascii="Calibri" w:eastAsia="Times New Roman" w:hAnsi="Calibri" w:cs="Times New Roman"/>
                <w:color w:val="000000"/>
                <w:lang w:eastAsia="tr-TR"/>
              </w:rPr>
              <w:t xml:space="preserve"> VE SOSYAL GÜVENL</w:t>
            </w: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K HUKUKU</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05</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ADA209</w:t>
            </w:r>
          </w:p>
        </w:tc>
        <w:tc>
          <w:tcPr>
            <w:tcW w:w="3843" w:type="dxa"/>
            <w:tcBorders>
              <w:top w:val="nil"/>
              <w:left w:val="nil"/>
              <w:bottom w:val="single" w:sz="4" w:space="0" w:color="auto"/>
              <w:right w:val="single" w:sz="4" w:space="0" w:color="auto"/>
            </w:tcBorders>
            <w:shd w:val="clear" w:color="auto" w:fill="auto"/>
            <w:noWrap/>
            <w:vAlign w:val="bottom"/>
            <w:hideMark/>
          </w:tcPr>
          <w:p w:rsidR="00774A49" w:rsidRPr="00774A49" w:rsidRDefault="00EB3D81" w:rsidP="00EB3D81">
            <w:pPr>
              <w:spacing w:after="0" w:line="240" w:lineRule="auto"/>
              <w:rPr>
                <w:rFonts w:ascii="Calibri" w:eastAsia="Times New Roman" w:hAnsi="Calibri" w:cs="Times New Roman"/>
                <w:color w:val="000000"/>
                <w:lang w:eastAsia="tr-TR"/>
              </w:rPr>
            </w:pP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DAR</w:t>
            </w: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 xml:space="preserve"> YARGI</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05</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ADA210</w:t>
            </w:r>
          </w:p>
        </w:tc>
        <w:tc>
          <w:tcPr>
            <w:tcW w:w="4097"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CEZAEV</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 xml:space="preserve"> </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DARES</w:t>
            </w:r>
            <w:r w:rsidR="00EB3D81">
              <w:rPr>
                <w:rFonts w:ascii="Calibri" w:eastAsia="Times New Roman" w:hAnsi="Calibri" w:cs="Times New Roman"/>
                <w:color w:val="000000"/>
                <w:lang w:eastAsia="tr-TR"/>
              </w:rPr>
              <w:t xml:space="preserve">İ </w:t>
            </w:r>
            <w:r w:rsidRPr="00774A49">
              <w:rPr>
                <w:rFonts w:ascii="Calibri" w:eastAsia="Times New Roman" w:hAnsi="Calibri" w:cs="Times New Roman"/>
                <w:color w:val="000000"/>
                <w:lang w:eastAsia="tr-TR"/>
              </w:rPr>
              <w:t xml:space="preserve">VE </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NFAZ HUKUKU</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06</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ADA211</w:t>
            </w:r>
          </w:p>
        </w:tc>
        <w:tc>
          <w:tcPr>
            <w:tcW w:w="3843" w:type="dxa"/>
            <w:tcBorders>
              <w:top w:val="nil"/>
              <w:left w:val="nil"/>
              <w:bottom w:val="single" w:sz="4" w:space="0" w:color="auto"/>
              <w:right w:val="single" w:sz="4" w:space="0" w:color="auto"/>
            </w:tcBorders>
            <w:shd w:val="clear" w:color="auto" w:fill="auto"/>
            <w:noWrap/>
            <w:vAlign w:val="bottom"/>
            <w:hideMark/>
          </w:tcPr>
          <w:p w:rsidR="00774A49" w:rsidRPr="00774A49" w:rsidRDefault="00EB3D81" w:rsidP="00774A49">
            <w:pPr>
              <w:spacing w:after="0" w:line="240" w:lineRule="auto"/>
              <w:rPr>
                <w:rFonts w:ascii="Calibri" w:eastAsia="Times New Roman" w:hAnsi="Calibri" w:cs="Times New Roman"/>
                <w:color w:val="000000"/>
                <w:lang w:eastAsia="tr-TR"/>
              </w:rPr>
            </w:pPr>
            <w:r>
              <w:rPr>
                <w:rFonts w:ascii="Calibri" w:eastAsia="Times New Roman" w:hAnsi="Calibri" w:cs="Times New Roman"/>
                <w:color w:val="000000"/>
                <w:lang w:eastAsia="tr-TR"/>
              </w:rPr>
              <w:t>DAKTİ</w:t>
            </w:r>
            <w:r w:rsidR="00774A49" w:rsidRPr="00774A49">
              <w:rPr>
                <w:rFonts w:ascii="Calibri" w:eastAsia="Times New Roman" w:hAnsi="Calibri" w:cs="Times New Roman"/>
                <w:color w:val="000000"/>
                <w:lang w:eastAsia="tr-TR"/>
              </w:rPr>
              <w:t>LOGRAFI-III</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1</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1</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06</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ADA212</w:t>
            </w:r>
          </w:p>
        </w:tc>
        <w:tc>
          <w:tcPr>
            <w:tcW w:w="4097" w:type="dxa"/>
            <w:tcBorders>
              <w:top w:val="nil"/>
              <w:left w:val="nil"/>
              <w:bottom w:val="single" w:sz="4" w:space="0" w:color="auto"/>
              <w:right w:val="single" w:sz="4" w:space="0" w:color="auto"/>
            </w:tcBorders>
            <w:shd w:val="clear" w:color="auto" w:fill="auto"/>
            <w:noWrap/>
            <w:vAlign w:val="bottom"/>
            <w:hideMark/>
          </w:tcPr>
          <w:p w:rsidR="00774A49" w:rsidRPr="00774A49" w:rsidRDefault="00EB3D81" w:rsidP="00774A49">
            <w:pPr>
              <w:spacing w:after="0" w:line="240" w:lineRule="auto"/>
              <w:rPr>
                <w:rFonts w:ascii="Calibri" w:eastAsia="Times New Roman" w:hAnsi="Calibri" w:cs="Times New Roman"/>
                <w:color w:val="000000"/>
                <w:lang w:eastAsia="tr-TR"/>
              </w:rPr>
            </w:pPr>
            <w:r>
              <w:rPr>
                <w:rFonts w:ascii="Calibri" w:eastAsia="Times New Roman" w:hAnsi="Calibri" w:cs="Times New Roman"/>
                <w:color w:val="000000"/>
                <w:lang w:eastAsia="tr-TR"/>
              </w:rPr>
              <w:t>DAKTİLOGRAFİ</w:t>
            </w:r>
            <w:r w:rsidR="00774A49" w:rsidRPr="00774A49">
              <w:rPr>
                <w:rFonts w:ascii="Calibri" w:eastAsia="Times New Roman" w:hAnsi="Calibri" w:cs="Times New Roman"/>
                <w:color w:val="000000"/>
                <w:lang w:eastAsia="tr-TR"/>
              </w:rPr>
              <w:t>-IV</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1</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1</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3</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07</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ADA213</w:t>
            </w:r>
          </w:p>
        </w:tc>
        <w:tc>
          <w:tcPr>
            <w:tcW w:w="3843"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774A49">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BORÇLAR HUKUKU</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07</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ADA214</w:t>
            </w:r>
          </w:p>
        </w:tc>
        <w:tc>
          <w:tcPr>
            <w:tcW w:w="409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EB3D81">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B</w:t>
            </w:r>
            <w:r w:rsidR="00EB3D81">
              <w:rPr>
                <w:rFonts w:ascii="Calibri" w:eastAsia="Times New Roman" w:hAnsi="Calibri" w:cs="Times New Roman"/>
                <w:lang w:eastAsia="tr-TR"/>
              </w:rPr>
              <w:t>İTİRME ÖDEVİ</w:t>
            </w:r>
            <w:r w:rsidRPr="00774A49">
              <w:rPr>
                <w:rFonts w:ascii="Calibri" w:eastAsia="Times New Roman" w:hAnsi="Calibri" w:cs="Times New Roman"/>
                <w:lang w:eastAsia="tr-TR"/>
              </w:rPr>
              <w:t xml:space="preserve"> / STAJ</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08</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ADA215</w:t>
            </w:r>
          </w:p>
        </w:tc>
        <w:tc>
          <w:tcPr>
            <w:tcW w:w="3843" w:type="dxa"/>
            <w:tcBorders>
              <w:top w:val="nil"/>
              <w:left w:val="nil"/>
              <w:bottom w:val="single" w:sz="4" w:space="0" w:color="auto"/>
              <w:right w:val="single" w:sz="4" w:space="0" w:color="auto"/>
            </w:tcBorders>
            <w:shd w:val="clear" w:color="auto" w:fill="auto"/>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B</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T</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RME ÖDEV</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/STAJ</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M</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08</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ADA216</w:t>
            </w:r>
          </w:p>
        </w:tc>
        <w:tc>
          <w:tcPr>
            <w:tcW w:w="4097" w:type="dxa"/>
            <w:tcBorders>
              <w:top w:val="nil"/>
              <w:left w:val="nil"/>
              <w:bottom w:val="single" w:sz="4" w:space="0" w:color="auto"/>
              <w:right w:val="single" w:sz="4" w:space="0" w:color="auto"/>
            </w:tcBorders>
            <w:shd w:val="clear" w:color="auto" w:fill="auto"/>
            <w:noWrap/>
            <w:vAlign w:val="bottom"/>
            <w:hideMark/>
          </w:tcPr>
          <w:p w:rsidR="00774A49" w:rsidRPr="00774A49" w:rsidRDefault="00EB3D81" w:rsidP="00774A49">
            <w:pPr>
              <w:spacing w:after="0" w:line="240" w:lineRule="auto"/>
              <w:rPr>
                <w:rFonts w:ascii="Calibri" w:eastAsia="Times New Roman" w:hAnsi="Calibri" w:cs="Times New Roman"/>
                <w:color w:val="000000"/>
                <w:lang w:eastAsia="tr-TR"/>
              </w:rPr>
            </w:pPr>
            <w:r>
              <w:rPr>
                <w:rFonts w:ascii="Calibri" w:eastAsia="Times New Roman" w:hAnsi="Calibri" w:cs="Times New Roman"/>
                <w:color w:val="000000"/>
                <w:lang w:eastAsia="tr-TR"/>
              </w:rPr>
              <w:t>DOSYALAMA VE ARŞİ</w:t>
            </w:r>
            <w:r w:rsidR="00774A49" w:rsidRPr="00774A49">
              <w:rPr>
                <w:rFonts w:ascii="Calibri" w:eastAsia="Times New Roman" w:hAnsi="Calibri" w:cs="Times New Roman"/>
                <w:color w:val="000000"/>
                <w:lang w:eastAsia="tr-TR"/>
              </w:rPr>
              <w:t>V</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09</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ADA217</w:t>
            </w:r>
          </w:p>
        </w:tc>
        <w:tc>
          <w:tcPr>
            <w:tcW w:w="3843"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774A49">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YARGI ÖRGÜTÜ</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09</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ADA218</w:t>
            </w:r>
          </w:p>
        </w:tc>
        <w:tc>
          <w:tcPr>
            <w:tcW w:w="4097" w:type="dxa"/>
            <w:tcBorders>
              <w:top w:val="nil"/>
              <w:left w:val="nil"/>
              <w:bottom w:val="single" w:sz="4" w:space="0" w:color="auto"/>
              <w:right w:val="single" w:sz="4" w:space="0" w:color="auto"/>
            </w:tcBorders>
            <w:shd w:val="clear" w:color="auto" w:fill="auto"/>
            <w:noWrap/>
            <w:vAlign w:val="bottom"/>
            <w:hideMark/>
          </w:tcPr>
          <w:p w:rsidR="00774A49" w:rsidRPr="00774A49" w:rsidRDefault="00EB3D81" w:rsidP="00774A49">
            <w:pPr>
              <w:spacing w:after="0" w:line="240" w:lineRule="auto"/>
              <w:rPr>
                <w:rFonts w:ascii="Calibri" w:eastAsia="Times New Roman" w:hAnsi="Calibri" w:cs="Times New Roman"/>
                <w:color w:val="000000"/>
                <w:lang w:eastAsia="tr-TR"/>
              </w:rPr>
            </w:pPr>
            <w:r>
              <w:rPr>
                <w:rFonts w:ascii="Calibri" w:eastAsia="Times New Roman" w:hAnsi="Calibri" w:cs="Times New Roman"/>
                <w:color w:val="000000"/>
                <w:lang w:eastAsia="tr-TR"/>
              </w:rPr>
              <w:t>DAMGA VERGİSİ</w:t>
            </w:r>
            <w:r w:rsidR="00774A49" w:rsidRPr="00774A49">
              <w:rPr>
                <w:rFonts w:ascii="Calibri" w:eastAsia="Times New Roman" w:hAnsi="Calibri" w:cs="Times New Roman"/>
                <w:color w:val="000000"/>
                <w:lang w:eastAsia="tr-TR"/>
              </w:rPr>
              <w:t xml:space="preserve"> VE HARÇLAR</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10</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ADA219</w:t>
            </w:r>
          </w:p>
        </w:tc>
        <w:tc>
          <w:tcPr>
            <w:tcW w:w="3843"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 xml:space="preserve">KALEM MEVZUATI VE </w:t>
            </w:r>
            <w:r w:rsidR="00EB3D81">
              <w:rPr>
                <w:rFonts w:ascii="Calibri" w:eastAsia="Times New Roman" w:hAnsi="Calibri" w:cs="Times New Roman"/>
                <w:color w:val="000000"/>
                <w:lang w:eastAsia="tr-TR"/>
              </w:rPr>
              <w:t>İŞ</w:t>
            </w:r>
            <w:r w:rsidRPr="00774A49">
              <w:rPr>
                <w:rFonts w:ascii="Calibri" w:eastAsia="Times New Roman" w:hAnsi="Calibri" w:cs="Times New Roman"/>
                <w:color w:val="000000"/>
                <w:lang w:eastAsia="tr-TR"/>
              </w:rPr>
              <w:t>LEMLER</w:t>
            </w:r>
            <w:r w:rsidR="00EB3D81">
              <w:rPr>
                <w:rFonts w:ascii="Calibri" w:eastAsia="Times New Roman" w:hAnsi="Calibri" w:cs="Times New Roman"/>
                <w:color w:val="000000"/>
                <w:lang w:eastAsia="tr-TR"/>
              </w:rPr>
              <w:t>İ</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10</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ADA220</w:t>
            </w:r>
          </w:p>
        </w:tc>
        <w:tc>
          <w:tcPr>
            <w:tcW w:w="4097" w:type="dxa"/>
            <w:tcBorders>
              <w:top w:val="nil"/>
              <w:left w:val="nil"/>
              <w:bottom w:val="single" w:sz="4" w:space="0" w:color="auto"/>
              <w:right w:val="single" w:sz="4" w:space="0" w:color="auto"/>
            </w:tcBorders>
            <w:shd w:val="clear" w:color="auto" w:fill="auto"/>
            <w:noWrap/>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 xml:space="preserve">HALKLA </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w:t>
            </w:r>
            <w:r w:rsidR="00EB3D81">
              <w:rPr>
                <w:rFonts w:ascii="Calibri" w:eastAsia="Times New Roman" w:hAnsi="Calibri" w:cs="Times New Roman"/>
                <w:color w:val="000000"/>
                <w:lang w:eastAsia="tr-TR"/>
              </w:rPr>
              <w:t>İŞ</w:t>
            </w:r>
            <w:r w:rsidRPr="00774A49">
              <w:rPr>
                <w:rFonts w:ascii="Calibri" w:eastAsia="Times New Roman" w:hAnsi="Calibri" w:cs="Times New Roman"/>
                <w:color w:val="000000"/>
                <w:lang w:eastAsia="tr-TR"/>
              </w:rPr>
              <w:t>K</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LER VE MESLEK</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 xml:space="preserve"> </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LET</w:t>
            </w:r>
            <w:r w:rsidR="00EB3D81">
              <w:rPr>
                <w:rFonts w:ascii="Calibri" w:eastAsia="Times New Roman" w:hAnsi="Calibri" w:cs="Times New Roman"/>
                <w:color w:val="000000"/>
                <w:lang w:eastAsia="tr-TR"/>
              </w:rPr>
              <w:t>İŞİ</w:t>
            </w:r>
            <w:r w:rsidRPr="00774A49">
              <w:rPr>
                <w:rFonts w:ascii="Calibri" w:eastAsia="Times New Roman" w:hAnsi="Calibri" w:cs="Times New Roman"/>
                <w:color w:val="000000"/>
                <w:lang w:eastAsia="tr-TR"/>
              </w:rPr>
              <w:t>M</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11</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ADA221</w:t>
            </w:r>
          </w:p>
        </w:tc>
        <w:tc>
          <w:tcPr>
            <w:tcW w:w="3843" w:type="dxa"/>
            <w:tcBorders>
              <w:top w:val="nil"/>
              <w:left w:val="nil"/>
              <w:bottom w:val="nil"/>
              <w:right w:val="nil"/>
            </w:tcBorders>
            <w:shd w:val="clear" w:color="auto" w:fill="auto"/>
            <w:noWrap/>
            <w:vAlign w:val="bottom"/>
            <w:hideMark/>
          </w:tcPr>
          <w:p w:rsidR="00774A49" w:rsidRPr="00774A49" w:rsidRDefault="00774A49" w:rsidP="00774A49">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TEBLİGAT HUKUKU</w:t>
            </w:r>
          </w:p>
        </w:tc>
        <w:tc>
          <w:tcPr>
            <w:tcW w:w="851"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11</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ADA222</w:t>
            </w:r>
          </w:p>
        </w:tc>
        <w:tc>
          <w:tcPr>
            <w:tcW w:w="4097" w:type="dxa"/>
            <w:tcBorders>
              <w:top w:val="nil"/>
              <w:left w:val="nil"/>
              <w:bottom w:val="nil"/>
              <w:right w:val="nil"/>
            </w:tcBorders>
            <w:shd w:val="clear" w:color="auto" w:fill="auto"/>
            <w:noWrap/>
            <w:vAlign w:val="bottom"/>
            <w:hideMark/>
          </w:tcPr>
          <w:p w:rsidR="00774A49" w:rsidRPr="00774A49" w:rsidRDefault="00774A49" w:rsidP="00774A49">
            <w:pPr>
              <w:spacing w:after="0" w:line="240" w:lineRule="auto"/>
              <w:rPr>
                <w:rFonts w:ascii="Times New Roman" w:eastAsia="Times New Roman" w:hAnsi="Times New Roman" w:cs="Times New Roman"/>
                <w:color w:val="000000"/>
                <w:sz w:val="16"/>
                <w:szCs w:val="16"/>
                <w:lang w:eastAsia="tr-TR"/>
              </w:rPr>
            </w:pPr>
            <w:r w:rsidRPr="00774A49">
              <w:rPr>
                <w:rFonts w:ascii="Times New Roman" w:eastAsia="Times New Roman" w:hAnsi="Times New Roman" w:cs="Times New Roman"/>
                <w:color w:val="000000"/>
                <w:sz w:val="16"/>
                <w:szCs w:val="16"/>
                <w:lang w:eastAsia="tr-TR"/>
              </w:rPr>
              <w:t xml:space="preserve">POLİS ve ÖZEL GÜVENLİK HUKUKU BİLGİSİ </w:t>
            </w:r>
          </w:p>
        </w:tc>
        <w:tc>
          <w:tcPr>
            <w:tcW w:w="871"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12</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ADA223</w:t>
            </w:r>
          </w:p>
        </w:tc>
        <w:tc>
          <w:tcPr>
            <w:tcW w:w="3843" w:type="dxa"/>
            <w:tcBorders>
              <w:top w:val="single" w:sz="4" w:space="0" w:color="auto"/>
              <w:left w:val="nil"/>
              <w:bottom w:val="single" w:sz="4" w:space="0" w:color="auto"/>
              <w:right w:val="single" w:sz="4" w:space="0" w:color="auto"/>
            </w:tcBorders>
            <w:shd w:val="clear" w:color="auto" w:fill="auto"/>
            <w:noWrap/>
            <w:vAlign w:val="bottom"/>
            <w:hideMark/>
          </w:tcPr>
          <w:p w:rsidR="00774A49" w:rsidRPr="00774A49" w:rsidRDefault="00774A49" w:rsidP="00774A49">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GENEL MUHASEBE</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12</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ADA224</w:t>
            </w:r>
          </w:p>
        </w:tc>
        <w:tc>
          <w:tcPr>
            <w:tcW w:w="4097" w:type="dxa"/>
            <w:tcBorders>
              <w:top w:val="single" w:sz="4" w:space="0" w:color="auto"/>
              <w:left w:val="nil"/>
              <w:bottom w:val="single" w:sz="4" w:space="0" w:color="auto"/>
              <w:right w:val="single" w:sz="4" w:space="0" w:color="auto"/>
            </w:tcBorders>
            <w:shd w:val="clear" w:color="auto" w:fill="auto"/>
            <w:noWrap/>
            <w:vAlign w:val="center"/>
            <w:hideMark/>
          </w:tcPr>
          <w:p w:rsidR="00774A49" w:rsidRPr="00774A49" w:rsidRDefault="00EB3D81" w:rsidP="00774A49">
            <w:pPr>
              <w:spacing w:after="0" w:line="240" w:lineRule="auto"/>
              <w:rPr>
                <w:rFonts w:ascii="Calibri" w:eastAsia="Times New Roman" w:hAnsi="Calibri" w:cs="Times New Roman"/>
                <w:lang w:eastAsia="tr-TR"/>
              </w:rPr>
            </w:pPr>
            <w:r>
              <w:rPr>
                <w:rFonts w:ascii="Calibri" w:eastAsia="Times New Roman" w:hAnsi="Calibri" w:cs="Times New Roman"/>
                <w:lang w:eastAsia="tr-TR"/>
              </w:rPr>
              <w:t>Sİ</w:t>
            </w:r>
            <w:r w:rsidR="00774A49" w:rsidRPr="00774A49">
              <w:rPr>
                <w:rFonts w:ascii="Calibri" w:eastAsia="Times New Roman" w:hAnsi="Calibri" w:cs="Times New Roman"/>
                <w:lang w:eastAsia="tr-TR"/>
              </w:rPr>
              <w:t>GORTA HUKUKU</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13</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ADA225</w:t>
            </w:r>
          </w:p>
        </w:tc>
        <w:tc>
          <w:tcPr>
            <w:tcW w:w="3843"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EB3D81">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ADALET PS</w:t>
            </w:r>
            <w:r w:rsidR="00EB3D81">
              <w:rPr>
                <w:rFonts w:ascii="Calibri" w:eastAsia="Times New Roman" w:hAnsi="Calibri" w:cs="Times New Roman"/>
                <w:lang w:eastAsia="tr-TR"/>
              </w:rPr>
              <w:t>İ</w:t>
            </w:r>
            <w:r w:rsidRPr="00774A49">
              <w:rPr>
                <w:rFonts w:ascii="Calibri" w:eastAsia="Times New Roman" w:hAnsi="Calibri" w:cs="Times New Roman"/>
                <w:lang w:eastAsia="tr-TR"/>
              </w:rPr>
              <w:t>KOLOJ</w:t>
            </w:r>
            <w:r w:rsidR="00EB3D81">
              <w:rPr>
                <w:rFonts w:ascii="Calibri" w:eastAsia="Times New Roman" w:hAnsi="Calibri" w:cs="Times New Roman"/>
                <w:lang w:eastAsia="tr-TR"/>
              </w:rPr>
              <w:t>İ</w:t>
            </w:r>
            <w:r w:rsidRPr="00774A49">
              <w:rPr>
                <w:rFonts w:ascii="Calibri" w:eastAsia="Times New Roman" w:hAnsi="Calibri" w:cs="Times New Roman"/>
                <w:lang w:eastAsia="tr-TR"/>
              </w:rPr>
              <w:t>S</w:t>
            </w:r>
            <w:r w:rsidR="00EB3D81">
              <w:rPr>
                <w:rFonts w:ascii="Calibri" w:eastAsia="Times New Roman" w:hAnsi="Calibri" w:cs="Times New Roman"/>
                <w:lang w:eastAsia="tr-TR"/>
              </w:rPr>
              <w:t>İ</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7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13</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ADA226</w:t>
            </w:r>
          </w:p>
        </w:tc>
        <w:tc>
          <w:tcPr>
            <w:tcW w:w="4097" w:type="dxa"/>
            <w:tcBorders>
              <w:top w:val="nil"/>
              <w:left w:val="nil"/>
              <w:bottom w:val="single" w:sz="4" w:space="0" w:color="auto"/>
              <w:right w:val="single" w:sz="4" w:space="0" w:color="auto"/>
            </w:tcBorders>
            <w:shd w:val="clear" w:color="auto" w:fill="auto"/>
            <w:noWrap/>
            <w:vAlign w:val="center"/>
            <w:hideMark/>
          </w:tcPr>
          <w:p w:rsidR="00774A49" w:rsidRPr="00774A49" w:rsidRDefault="00EB3D81" w:rsidP="00774A49">
            <w:pPr>
              <w:spacing w:after="0" w:line="240" w:lineRule="auto"/>
              <w:rPr>
                <w:rFonts w:ascii="Calibri" w:eastAsia="Times New Roman" w:hAnsi="Calibri" w:cs="Times New Roman"/>
                <w:lang w:eastAsia="tr-TR"/>
              </w:rPr>
            </w:pPr>
            <w:r>
              <w:rPr>
                <w:rFonts w:ascii="Calibri" w:eastAsia="Times New Roman" w:hAnsi="Calibri" w:cs="Times New Roman"/>
                <w:lang w:eastAsia="tr-TR"/>
              </w:rPr>
              <w:t>KAMU İ</w:t>
            </w:r>
            <w:r w:rsidR="00774A49" w:rsidRPr="00774A49">
              <w:rPr>
                <w:rFonts w:ascii="Calibri" w:eastAsia="Times New Roman" w:hAnsi="Calibri" w:cs="Times New Roman"/>
                <w:lang w:eastAsia="tr-TR"/>
              </w:rPr>
              <w:t>HALE HUKUKU</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r>
      <w:tr w:rsidR="00774A49" w:rsidRPr="00774A49" w:rsidTr="0096468A">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14</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ADA227</w:t>
            </w:r>
          </w:p>
        </w:tc>
        <w:tc>
          <w:tcPr>
            <w:tcW w:w="3843" w:type="dxa"/>
            <w:tcBorders>
              <w:top w:val="nil"/>
              <w:left w:val="nil"/>
              <w:bottom w:val="single" w:sz="4" w:space="0" w:color="auto"/>
              <w:right w:val="single" w:sz="4" w:space="0" w:color="auto"/>
            </w:tcBorders>
            <w:shd w:val="clear" w:color="auto" w:fill="auto"/>
            <w:vAlign w:val="bottom"/>
            <w:hideMark/>
          </w:tcPr>
          <w:p w:rsidR="00774A49" w:rsidRPr="00774A49" w:rsidRDefault="00EB3D81" w:rsidP="00774A49">
            <w:pPr>
              <w:spacing w:after="0" w:line="240" w:lineRule="auto"/>
              <w:rPr>
                <w:rFonts w:ascii="Calibri" w:eastAsia="Times New Roman" w:hAnsi="Calibri" w:cs="Times New Roman"/>
                <w:color w:val="000000"/>
                <w:lang w:eastAsia="tr-TR"/>
              </w:rPr>
            </w:pPr>
            <w:r>
              <w:rPr>
                <w:rFonts w:ascii="Calibri" w:eastAsia="Times New Roman" w:hAnsi="Calibri" w:cs="Times New Roman"/>
                <w:color w:val="000000"/>
                <w:lang w:eastAsia="tr-TR"/>
              </w:rPr>
              <w:t>İ</w:t>
            </w:r>
            <w:r w:rsidR="00774A49" w:rsidRPr="00774A49">
              <w:rPr>
                <w:rFonts w:ascii="Calibri" w:eastAsia="Times New Roman" w:hAnsi="Calibri" w:cs="Times New Roman"/>
                <w:color w:val="000000"/>
                <w:lang w:eastAsia="tr-TR"/>
              </w:rPr>
              <w:t>NSAN HAKLARI</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14</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ADA228</w:t>
            </w:r>
          </w:p>
        </w:tc>
        <w:tc>
          <w:tcPr>
            <w:tcW w:w="409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BANKA HUKUKU</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r>
      <w:tr w:rsidR="00774A49" w:rsidRPr="00774A49" w:rsidTr="0096468A">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15</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ADA229</w:t>
            </w:r>
          </w:p>
        </w:tc>
        <w:tc>
          <w:tcPr>
            <w:tcW w:w="3843"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EB3D81">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KR</w:t>
            </w:r>
            <w:r w:rsidR="00EB3D81">
              <w:rPr>
                <w:rFonts w:ascii="Calibri" w:eastAsia="Times New Roman" w:hAnsi="Calibri" w:cs="Times New Roman"/>
                <w:lang w:eastAsia="tr-TR"/>
              </w:rPr>
              <w:t>İ</w:t>
            </w:r>
            <w:r w:rsidRPr="00774A49">
              <w:rPr>
                <w:rFonts w:ascii="Calibri" w:eastAsia="Times New Roman" w:hAnsi="Calibri" w:cs="Times New Roman"/>
                <w:lang w:eastAsia="tr-TR"/>
              </w:rPr>
              <w:t>M</w:t>
            </w:r>
            <w:r w:rsidR="00EB3D81">
              <w:rPr>
                <w:rFonts w:ascii="Calibri" w:eastAsia="Times New Roman" w:hAnsi="Calibri" w:cs="Times New Roman"/>
                <w:lang w:eastAsia="tr-TR"/>
              </w:rPr>
              <w:t>İ</w:t>
            </w:r>
            <w:r w:rsidRPr="00774A49">
              <w:rPr>
                <w:rFonts w:ascii="Calibri" w:eastAsia="Times New Roman" w:hAnsi="Calibri" w:cs="Times New Roman"/>
                <w:lang w:eastAsia="tr-TR"/>
              </w:rPr>
              <w:t>NOLOJ</w:t>
            </w:r>
            <w:r w:rsidR="00EB3D81">
              <w:rPr>
                <w:rFonts w:ascii="Calibri" w:eastAsia="Times New Roman" w:hAnsi="Calibri" w:cs="Times New Roman"/>
                <w:lang w:eastAsia="tr-TR"/>
              </w:rPr>
              <w:t>İ</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77" w:type="dxa"/>
            <w:tcBorders>
              <w:top w:val="single" w:sz="4" w:space="0" w:color="auto"/>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15</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ADA230</w:t>
            </w:r>
          </w:p>
        </w:tc>
        <w:tc>
          <w:tcPr>
            <w:tcW w:w="4097" w:type="dxa"/>
            <w:tcBorders>
              <w:top w:val="nil"/>
              <w:left w:val="nil"/>
              <w:bottom w:val="single" w:sz="4" w:space="0" w:color="auto"/>
              <w:right w:val="single" w:sz="4" w:space="0" w:color="auto"/>
            </w:tcBorders>
            <w:shd w:val="clear" w:color="auto" w:fill="auto"/>
            <w:noWrap/>
            <w:vAlign w:val="bottom"/>
            <w:hideMark/>
          </w:tcPr>
          <w:p w:rsidR="00774A49" w:rsidRPr="00774A49" w:rsidRDefault="00EB3D81" w:rsidP="00774A49">
            <w:pPr>
              <w:spacing w:after="0" w:line="240" w:lineRule="auto"/>
              <w:rPr>
                <w:rFonts w:ascii="Calibri" w:eastAsia="Times New Roman" w:hAnsi="Calibri" w:cs="Times New Roman"/>
                <w:color w:val="000000"/>
                <w:lang w:eastAsia="tr-TR"/>
              </w:rPr>
            </w:pPr>
            <w:r>
              <w:rPr>
                <w:rFonts w:ascii="Calibri" w:eastAsia="Times New Roman" w:hAnsi="Calibri" w:cs="Times New Roman"/>
                <w:color w:val="000000"/>
                <w:lang w:eastAsia="tr-TR"/>
              </w:rPr>
              <w:t>AVUKATLIK VE NOTERLİ</w:t>
            </w:r>
            <w:r w:rsidR="00774A49" w:rsidRPr="00774A49">
              <w:rPr>
                <w:rFonts w:ascii="Calibri" w:eastAsia="Times New Roman" w:hAnsi="Calibri" w:cs="Times New Roman"/>
                <w:color w:val="000000"/>
                <w:lang w:eastAsia="tr-TR"/>
              </w:rPr>
              <w:t>K HUKUKU</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r>
      <w:tr w:rsidR="00774A49" w:rsidRPr="00774A49" w:rsidTr="0096468A">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16</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ADA231</w:t>
            </w:r>
          </w:p>
        </w:tc>
        <w:tc>
          <w:tcPr>
            <w:tcW w:w="3843" w:type="dxa"/>
            <w:tcBorders>
              <w:top w:val="nil"/>
              <w:left w:val="nil"/>
              <w:bottom w:val="single" w:sz="4" w:space="0" w:color="auto"/>
              <w:right w:val="single" w:sz="4" w:space="0" w:color="auto"/>
            </w:tcBorders>
            <w:shd w:val="clear" w:color="auto" w:fill="auto"/>
            <w:vAlign w:val="bottom"/>
            <w:hideMark/>
          </w:tcPr>
          <w:p w:rsidR="00774A49" w:rsidRPr="00774A49" w:rsidRDefault="00774A49" w:rsidP="00EB3D81">
            <w:pPr>
              <w:spacing w:after="0" w:line="240" w:lineRule="auto"/>
              <w:rPr>
                <w:rFonts w:ascii="Calibri" w:eastAsia="Times New Roman" w:hAnsi="Calibri" w:cs="Times New Roman"/>
                <w:color w:val="000000"/>
                <w:lang w:eastAsia="tr-TR"/>
              </w:rPr>
            </w:pPr>
            <w:r w:rsidRPr="00774A49">
              <w:rPr>
                <w:rFonts w:ascii="Calibri" w:eastAsia="Times New Roman" w:hAnsi="Calibri" w:cs="Times New Roman"/>
                <w:color w:val="000000"/>
                <w:lang w:eastAsia="tr-TR"/>
              </w:rPr>
              <w:t>BELED</w:t>
            </w:r>
            <w:r w:rsidR="00EB3D81">
              <w:rPr>
                <w:rFonts w:ascii="Calibri" w:eastAsia="Times New Roman" w:hAnsi="Calibri" w:cs="Times New Roman"/>
                <w:color w:val="000000"/>
                <w:lang w:eastAsia="tr-TR"/>
              </w:rPr>
              <w:t>İ</w:t>
            </w:r>
            <w:r w:rsidRPr="00774A49">
              <w:rPr>
                <w:rFonts w:ascii="Calibri" w:eastAsia="Times New Roman" w:hAnsi="Calibri" w:cs="Times New Roman"/>
                <w:color w:val="000000"/>
                <w:lang w:eastAsia="tr-TR"/>
              </w:rPr>
              <w:t>YE MEVZUATI</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S</w:t>
            </w:r>
          </w:p>
        </w:tc>
        <w:tc>
          <w:tcPr>
            <w:tcW w:w="377" w:type="dxa"/>
            <w:tcBorders>
              <w:top w:val="single" w:sz="4" w:space="0" w:color="auto"/>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360" w:type="dxa"/>
            <w:tcBorders>
              <w:top w:val="single" w:sz="4" w:space="0" w:color="auto"/>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0</w:t>
            </w:r>
          </w:p>
        </w:tc>
        <w:tc>
          <w:tcPr>
            <w:tcW w:w="362" w:type="dxa"/>
            <w:tcBorders>
              <w:top w:val="single" w:sz="4" w:space="0" w:color="auto"/>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632" w:type="dxa"/>
            <w:tcBorders>
              <w:top w:val="single" w:sz="4" w:space="0" w:color="auto"/>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2</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9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871"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843"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851"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7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60"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62"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632"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9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111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843"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85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77"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60"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6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632" w:type="dxa"/>
            <w:tcBorders>
              <w:top w:val="nil"/>
              <w:left w:val="nil"/>
              <w:bottom w:val="single" w:sz="4" w:space="0" w:color="auto"/>
              <w:right w:val="single" w:sz="4" w:space="0" w:color="auto"/>
            </w:tcBorders>
            <w:shd w:val="clear" w:color="auto" w:fill="auto"/>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220"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114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9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871" w:type="dxa"/>
            <w:tcBorders>
              <w:top w:val="nil"/>
              <w:left w:val="nil"/>
              <w:bottom w:val="single" w:sz="4" w:space="0" w:color="auto"/>
              <w:right w:val="single" w:sz="4" w:space="0" w:color="auto"/>
            </w:tcBorders>
            <w:shd w:val="clear" w:color="FFFFCC" w:fill="FFFFFF"/>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64"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36"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339"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607" w:type="dxa"/>
            <w:tcBorders>
              <w:top w:val="nil"/>
              <w:left w:val="nil"/>
              <w:bottom w:val="single" w:sz="4" w:space="0" w:color="auto"/>
              <w:right w:val="single" w:sz="4" w:space="0" w:color="auto"/>
            </w:tcBorders>
            <w:shd w:val="clear" w:color="auto" w:fill="auto"/>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r>
      <w:tr w:rsidR="00774A49" w:rsidRPr="00774A49" w:rsidTr="00774A49">
        <w:trPr>
          <w:trHeight w:val="259"/>
        </w:trPr>
        <w:tc>
          <w:tcPr>
            <w:tcW w:w="404" w:type="dxa"/>
            <w:tcBorders>
              <w:top w:val="nil"/>
              <w:left w:val="single" w:sz="4" w:space="0" w:color="auto"/>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1117"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843"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Toplam</w:t>
            </w:r>
          </w:p>
        </w:tc>
        <w:tc>
          <w:tcPr>
            <w:tcW w:w="851"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77"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24</w:t>
            </w:r>
          </w:p>
        </w:tc>
        <w:tc>
          <w:tcPr>
            <w:tcW w:w="360"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1</w:t>
            </w:r>
          </w:p>
        </w:tc>
        <w:tc>
          <w:tcPr>
            <w:tcW w:w="362"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632"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30</w:t>
            </w:r>
          </w:p>
        </w:tc>
        <w:tc>
          <w:tcPr>
            <w:tcW w:w="220"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rPr>
                <w:rFonts w:ascii="Calibri" w:eastAsia="Times New Roman" w:hAnsi="Calibri" w:cs="Times New Roman"/>
                <w:lang w:eastAsia="tr-TR"/>
              </w:rPr>
            </w:pPr>
            <w:r w:rsidRPr="00774A49">
              <w:rPr>
                <w:rFonts w:ascii="Calibri" w:eastAsia="Times New Roman" w:hAnsi="Calibri" w:cs="Times New Roman"/>
                <w:lang w:eastAsia="tr-TR"/>
              </w:rPr>
              <w:t> </w:t>
            </w:r>
          </w:p>
        </w:tc>
        <w:tc>
          <w:tcPr>
            <w:tcW w:w="404"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center"/>
              <w:rPr>
                <w:rFonts w:ascii="Calibri" w:eastAsia="Times New Roman" w:hAnsi="Calibri" w:cs="Times New Roman"/>
                <w:lang w:eastAsia="tr-TR"/>
              </w:rPr>
            </w:pPr>
            <w:r w:rsidRPr="00774A49">
              <w:rPr>
                <w:rFonts w:ascii="Calibri" w:eastAsia="Times New Roman" w:hAnsi="Calibri" w:cs="Times New Roman"/>
                <w:lang w:eastAsia="tr-TR"/>
              </w:rPr>
              <w:t> </w:t>
            </w:r>
          </w:p>
        </w:tc>
        <w:tc>
          <w:tcPr>
            <w:tcW w:w="1144"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4097"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Toplam</w:t>
            </w:r>
          </w:p>
        </w:tc>
        <w:tc>
          <w:tcPr>
            <w:tcW w:w="871"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right"/>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364"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22</w:t>
            </w:r>
          </w:p>
        </w:tc>
        <w:tc>
          <w:tcPr>
            <w:tcW w:w="336"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3</w:t>
            </w:r>
          </w:p>
        </w:tc>
        <w:tc>
          <w:tcPr>
            <w:tcW w:w="339"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 </w:t>
            </w:r>
          </w:p>
        </w:tc>
        <w:tc>
          <w:tcPr>
            <w:tcW w:w="607" w:type="dxa"/>
            <w:tcBorders>
              <w:top w:val="nil"/>
              <w:left w:val="nil"/>
              <w:bottom w:val="single" w:sz="4" w:space="0" w:color="auto"/>
              <w:right w:val="single" w:sz="4" w:space="0" w:color="auto"/>
            </w:tcBorders>
            <w:shd w:val="clear" w:color="CCFFFF" w:fill="66FF66"/>
            <w:noWrap/>
            <w:vAlign w:val="center"/>
            <w:hideMark/>
          </w:tcPr>
          <w:p w:rsidR="00774A49" w:rsidRPr="00774A49" w:rsidRDefault="00774A49" w:rsidP="00774A49">
            <w:pPr>
              <w:spacing w:after="0" w:line="240" w:lineRule="auto"/>
              <w:jc w:val="center"/>
              <w:rPr>
                <w:rFonts w:ascii="Calibri" w:eastAsia="Times New Roman" w:hAnsi="Calibri" w:cs="Times New Roman"/>
                <w:b/>
                <w:bCs/>
                <w:lang w:eastAsia="tr-TR"/>
              </w:rPr>
            </w:pPr>
            <w:r w:rsidRPr="00774A49">
              <w:rPr>
                <w:rFonts w:ascii="Calibri" w:eastAsia="Times New Roman" w:hAnsi="Calibri" w:cs="Times New Roman"/>
                <w:b/>
                <w:bCs/>
                <w:lang w:eastAsia="tr-TR"/>
              </w:rPr>
              <w:t>30</w:t>
            </w:r>
          </w:p>
        </w:tc>
      </w:tr>
      <w:tr w:rsidR="00774A49" w:rsidRPr="00774A49" w:rsidTr="00774A49">
        <w:trPr>
          <w:trHeight w:val="297"/>
        </w:trPr>
        <w:tc>
          <w:tcPr>
            <w:tcW w:w="40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1117"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843"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851"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77"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60"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62"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632"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220"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40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114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4097"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871"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6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36"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39"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607"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r>
      <w:tr w:rsidR="00774A49" w:rsidRPr="00774A49" w:rsidTr="00774A49">
        <w:trPr>
          <w:trHeight w:val="297"/>
        </w:trPr>
        <w:tc>
          <w:tcPr>
            <w:tcW w:w="40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4960" w:type="dxa"/>
            <w:gridSpan w:val="2"/>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r w:rsidRPr="00774A49">
              <w:rPr>
                <w:rFonts w:ascii="Calibri" w:eastAsia="Times New Roman" w:hAnsi="Calibri" w:cs="Times New Roman"/>
                <w:sz w:val="24"/>
                <w:szCs w:val="24"/>
                <w:lang w:eastAsia="tr-TR"/>
              </w:rPr>
              <w:t>1. sınıf güz yarıyılından 1 seçmeli ders alınacak</w:t>
            </w:r>
          </w:p>
        </w:tc>
        <w:tc>
          <w:tcPr>
            <w:tcW w:w="851"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77"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60"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62"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632"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220"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40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114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4968" w:type="dxa"/>
            <w:gridSpan w:val="2"/>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r w:rsidRPr="00774A49">
              <w:rPr>
                <w:rFonts w:ascii="Calibri" w:eastAsia="Times New Roman" w:hAnsi="Calibri" w:cs="Times New Roman"/>
                <w:sz w:val="24"/>
                <w:szCs w:val="24"/>
                <w:lang w:eastAsia="tr-TR"/>
              </w:rPr>
              <w:t xml:space="preserve">2. sınıf güz yarıyılından 5 </w:t>
            </w:r>
            <w:proofErr w:type="gramStart"/>
            <w:r w:rsidRPr="00774A49">
              <w:rPr>
                <w:rFonts w:ascii="Calibri" w:eastAsia="Times New Roman" w:hAnsi="Calibri" w:cs="Times New Roman"/>
                <w:sz w:val="24"/>
                <w:szCs w:val="24"/>
                <w:lang w:eastAsia="tr-TR"/>
              </w:rPr>
              <w:t>seçmeli  ders</w:t>
            </w:r>
            <w:proofErr w:type="gramEnd"/>
            <w:r w:rsidRPr="00774A49">
              <w:rPr>
                <w:rFonts w:ascii="Calibri" w:eastAsia="Times New Roman" w:hAnsi="Calibri" w:cs="Times New Roman"/>
                <w:sz w:val="24"/>
                <w:szCs w:val="24"/>
                <w:lang w:eastAsia="tr-TR"/>
              </w:rPr>
              <w:t xml:space="preserve"> alınacak</w:t>
            </w:r>
          </w:p>
        </w:tc>
        <w:tc>
          <w:tcPr>
            <w:tcW w:w="36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36"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39"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607"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r>
      <w:tr w:rsidR="00774A49" w:rsidRPr="00774A49" w:rsidTr="00774A49">
        <w:trPr>
          <w:trHeight w:val="297"/>
        </w:trPr>
        <w:tc>
          <w:tcPr>
            <w:tcW w:w="40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5811" w:type="dxa"/>
            <w:gridSpan w:val="3"/>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r w:rsidRPr="00774A49">
              <w:rPr>
                <w:rFonts w:ascii="Calibri" w:eastAsia="Times New Roman" w:hAnsi="Calibri" w:cs="Times New Roman"/>
                <w:sz w:val="24"/>
                <w:szCs w:val="24"/>
                <w:lang w:eastAsia="tr-TR"/>
              </w:rPr>
              <w:t xml:space="preserve">1. sınıf </w:t>
            </w:r>
            <w:proofErr w:type="gramStart"/>
            <w:r w:rsidRPr="00774A49">
              <w:rPr>
                <w:rFonts w:ascii="Calibri" w:eastAsia="Times New Roman" w:hAnsi="Calibri" w:cs="Times New Roman"/>
                <w:sz w:val="24"/>
                <w:szCs w:val="24"/>
                <w:lang w:eastAsia="tr-TR"/>
              </w:rPr>
              <w:t>bahar  yarıyılından</w:t>
            </w:r>
            <w:proofErr w:type="gramEnd"/>
            <w:r w:rsidRPr="00774A49">
              <w:rPr>
                <w:rFonts w:ascii="Calibri" w:eastAsia="Times New Roman" w:hAnsi="Calibri" w:cs="Times New Roman"/>
                <w:sz w:val="24"/>
                <w:szCs w:val="24"/>
                <w:lang w:eastAsia="tr-TR"/>
              </w:rPr>
              <w:t xml:space="preserve"> 1 seçmeli ders alınacak</w:t>
            </w:r>
          </w:p>
        </w:tc>
        <w:tc>
          <w:tcPr>
            <w:tcW w:w="377"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60"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62"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632"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220"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40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114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4968" w:type="dxa"/>
            <w:gridSpan w:val="2"/>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r w:rsidRPr="00774A49">
              <w:rPr>
                <w:rFonts w:ascii="Calibri" w:eastAsia="Times New Roman" w:hAnsi="Calibri" w:cs="Times New Roman"/>
                <w:sz w:val="24"/>
                <w:szCs w:val="24"/>
                <w:lang w:eastAsia="tr-TR"/>
              </w:rPr>
              <w:t>2. sınıf bahar yarıyılından 5 ders alınacak</w:t>
            </w:r>
          </w:p>
        </w:tc>
        <w:tc>
          <w:tcPr>
            <w:tcW w:w="36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36"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39"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607"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r>
      <w:tr w:rsidR="00774A49" w:rsidRPr="00774A49" w:rsidTr="00774A49">
        <w:trPr>
          <w:trHeight w:val="297"/>
        </w:trPr>
        <w:tc>
          <w:tcPr>
            <w:tcW w:w="40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1117"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843"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851"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77"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60"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62"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632"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220"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40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114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4097"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871"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64"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36"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339"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c>
          <w:tcPr>
            <w:tcW w:w="607" w:type="dxa"/>
            <w:tcBorders>
              <w:top w:val="nil"/>
              <w:left w:val="nil"/>
              <w:bottom w:val="nil"/>
              <w:right w:val="nil"/>
            </w:tcBorders>
            <w:shd w:val="clear" w:color="auto" w:fill="auto"/>
            <w:noWrap/>
            <w:vAlign w:val="center"/>
            <w:hideMark/>
          </w:tcPr>
          <w:p w:rsidR="00774A49" w:rsidRPr="00774A49" w:rsidRDefault="00774A49" w:rsidP="00774A49">
            <w:pPr>
              <w:spacing w:after="0" w:line="240" w:lineRule="auto"/>
              <w:rPr>
                <w:rFonts w:ascii="Calibri" w:eastAsia="Times New Roman" w:hAnsi="Calibri" w:cs="Times New Roman"/>
                <w:sz w:val="24"/>
                <w:szCs w:val="24"/>
                <w:lang w:eastAsia="tr-TR"/>
              </w:rPr>
            </w:pPr>
          </w:p>
        </w:tc>
      </w:tr>
    </w:tbl>
    <w:p w:rsidR="00507E34" w:rsidRDefault="00507E34" w:rsidP="004D60A2">
      <w:pPr>
        <w:tabs>
          <w:tab w:val="left" w:pos="3600"/>
        </w:tabs>
        <w:rPr>
          <w:b/>
          <w:sz w:val="32"/>
          <w:szCs w:val="32"/>
        </w:rPr>
      </w:pPr>
    </w:p>
    <w:p w:rsidR="00507E34" w:rsidRDefault="00507E34" w:rsidP="004D60A2">
      <w:pPr>
        <w:tabs>
          <w:tab w:val="left" w:pos="3600"/>
        </w:tabs>
        <w:rPr>
          <w:b/>
          <w:sz w:val="32"/>
          <w:szCs w:val="32"/>
        </w:rPr>
      </w:pPr>
    </w:p>
    <w:p w:rsidR="00774A49" w:rsidRDefault="00774A49" w:rsidP="004D60A2">
      <w:pPr>
        <w:tabs>
          <w:tab w:val="left" w:pos="3600"/>
        </w:tabs>
        <w:rPr>
          <w:b/>
          <w:sz w:val="32"/>
          <w:szCs w:val="32"/>
        </w:rPr>
        <w:sectPr w:rsidR="00774A49" w:rsidSect="00774A49">
          <w:pgSz w:w="16838" w:h="11906" w:orient="landscape" w:code="9"/>
          <w:pgMar w:top="1418" w:right="1418" w:bottom="1418" w:left="1418" w:header="709" w:footer="709" w:gutter="0"/>
          <w:cols w:space="708"/>
          <w:docGrid w:linePitch="360"/>
        </w:sectPr>
      </w:pPr>
    </w:p>
    <w:p w:rsidR="009A3815" w:rsidRPr="00980BAD" w:rsidRDefault="009A3815" w:rsidP="009A3815">
      <w:pPr>
        <w:spacing w:after="0" w:line="360" w:lineRule="auto"/>
        <w:jc w:val="center"/>
        <w:rPr>
          <w:rFonts w:ascii="Times New Roman" w:eastAsia="Times New Roman" w:hAnsi="Times New Roman" w:cs="Times New Roman"/>
          <w:b/>
          <w:bCs/>
          <w:sz w:val="24"/>
          <w:szCs w:val="24"/>
          <w:lang w:eastAsia="tr-TR"/>
        </w:rPr>
      </w:pPr>
      <w:r w:rsidRPr="00980BAD">
        <w:rPr>
          <w:rFonts w:ascii="Times New Roman" w:eastAsia="Times New Roman" w:hAnsi="Times New Roman" w:cs="Times New Roman"/>
          <w:b/>
          <w:bCs/>
          <w:sz w:val="24"/>
          <w:szCs w:val="24"/>
          <w:lang w:eastAsia="tr-TR"/>
        </w:rPr>
        <w:lastRenderedPageBreak/>
        <w:t>KAFKAS ÜNİVERSİTESİ</w:t>
      </w:r>
    </w:p>
    <w:p w:rsidR="009A3815" w:rsidRPr="00980BAD" w:rsidRDefault="009A3815" w:rsidP="009A3815">
      <w:pPr>
        <w:spacing w:after="0" w:line="360" w:lineRule="auto"/>
        <w:jc w:val="center"/>
        <w:rPr>
          <w:rFonts w:ascii="Times New Roman" w:eastAsia="Times New Roman" w:hAnsi="Times New Roman" w:cs="Times New Roman"/>
          <w:b/>
          <w:bCs/>
          <w:sz w:val="24"/>
          <w:szCs w:val="24"/>
          <w:lang w:eastAsia="tr-TR"/>
        </w:rPr>
      </w:pPr>
      <w:r w:rsidRPr="00980BAD">
        <w:rPr>
          <w:rFonts w:ascii="Times New Roman" w:eastAsia="Times New Roman" w:hAnsi="Times New Roman" w:cs="Times New Roman"/>
          <w:b/>
          <w:bCs/>
          <w:sz w:val="24"/>
          <w:szCs w:val="24"/>
          <w:lang w:eastAsia="tr-TR"/>
        </w:rPr>
        <w:t>SUSUZ MESLEK YÜKSEKOKULU</w:t>
      </w:r>
    </w:p>
    <w:p w:rsidR="009A3815" w:rsidRPr="00980BAD" w:rsidRDefault="009A3815" w:rsidP="009A3815">
      <w:pPr>
        <w:spacing w:after="0" w:line="360" w:lineRule="auto"/>
        <w:jc w:val="center"/>
        <w:rPr>
          <w:rFonts w:ascii="Times New Roman" w:eastAsia="Times New Roman" w:hAnsi="Times New Roman" w:cs="Times New Roman"/>
          <w:b/>
          <w:bCs/>
          <w:sz w:val="24"/>
          <w:szCs w:val="24"/>
          <w:lang w:eastAsia="tr-TR"/>
        </w:rPr>
      </w:pPr>
      <w:r w:rsidRPr="00980BAD">
        <w:rPr>
          <w:rFonts w:ascii="Times New Roman" w:eastAsia="Times New Roman" w:hAnsi="Times New Roman" w:cs="Times New Roman"/>
          <w:b/>
          <w:bCs/>
          <w:sz w:val="24"/>
          <w:szCs w:val="24"/>
          <w:lang w:eastAsia="tr-TR"/>
        </w:rPr>
        <w:t>ADALET PROGRAMI DERS İÇERİKLERİ</w:t>
      </w:r>
    </w:p>
    <w:p w:rsidR="009A3815" w:rsidRPr="00980BAD" w:rsidRDefault="009A3815" w:rsidP="009A3815">
      <w:pPr>
        <w:spacing w:after="0" w:line="360" w:lineRule="auto"/>
        <w:jc w:val="center"/>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center"/>
        <w:rPr>
          <w:rFonts w:ascii="Times New Roman" w:eastAsia="Times New Roman" w:hAnsi="Times New Roman" w:cs="Times New Roman"/>
          <w:b/>
          <w:bCs/>
          <w:sz w:val="24"/>
          <w:szCs w:val="24"/>
          <w:lang w:eastAsia="tr-TR"/>
        </w:rPr>
      </w:pPr>
      <w:r w:rsidRPr="00980BAD">
        <w:rPr>
          <w:rFonts w:ascii="Times New Roman" w:eastAsia="Times New Roman" w:hAnsi="Times New Roman" w:cs="Times New Roman"/>
          <w:b/>
          <w:bCs/>
          <w:sz w:val="24"/>
          <w:szCs w:val="24"/>
          <w:lang w:eastAsia="tr-TR"/>
        </w:rPr>
        <w:t>I.YARIYIL</w:t>
      </w:r>
    </w:p>
    <w:p w:rsidR="009A3815" w:rsidRPr="00980BAD" w:rsidRDefault="009A3815" w:rsidP="009A3815">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caps/>
          <w:sz w:val="24"/>
          <w:szCs w:val="24"/>
          <w:lang w:eastAsia="tr-TR"/>
        </w:rPr>
      </w:pPr>
      <w:r w:rsidRPr="00980BAD">
        <w:rPr>
          <w:rFonts w:ascii="Times New Roman" w:eastAsia="Times New Roman" w:hAnsi="Times New Roman" w:cs="Times New Roman"/>
          <w:b/>
          <w:bCs/>
          <w:color w:val="000000"/>
          <w:sz w:val="24"/>
          <w:szCs w:val="24"/>
          <w:lang w:eastAsia="tr-TR"/>
        </w:rPr>
        <w:t xml:space="preserve">ADA101 </w:t>
      </w:r>
      <w:r w:rsidRPr="00980BAD">
        <w:rPr>
          <w:rFonts w:ascii="Times New Roman" w:eastAsia="Times New Roman" w:hAnsi="Times New Roman" w:cs="Times New Roman"/>
          <w:b/>
          <w:caps/>
          <w:sz w:val="24"/>
          <w:szCs w:val="24"/>
          <w:lang w:eastAsia="tr-TR"/>
        </w:rPr>
        <w:t xml:space="preserve">Temel Hukuk Bilgisi </w:t>
      </w:r>
      <w:r w:rsidRPr="00980BAD">
        <w:rPr>
          <w:rStyle w:val="Gl"/>
          <w:rFonts w:ascii="Times New Roman" w:hAnsi="Times New Roman" w:cs="Times New Roman"/>
          <w:color w:val="000000"/>
          <w:sz w:val="24"/>
          <w:szCs w:val="24"/>
        </w:rPr>
        <w:t>(3+0) 4</w:t>
      </w:r>
    </w:p>
    <w:p w:rsidR="009A3815" w:rsidRPr="00980BAD" w:rsidRDefault="009A3815" w:rsidP="009A3815">
      <w:pPr>
        <w:spacing w:line="360" w:lineRule="auto"/>
        <w:ind w:firstLine="708"/>
        <w:jc w:val="both"/>
        <w:rPr>
          <w:rFonts w:ascii="Times New Roman" w:eastAsia="Times New Roman" w:hAnsi="Times New Roman" w:cs="Times New Roman"/>
          <w:b/>
          <w:bCs/>
          <w:sz w:val="24"/>
          <w:szCs w:val="24"/>
          <w:lang w:eastAsia="tr-TR"/>
        </w:rPr>
      </w:pPr>
      <w:r w:rsidRPr="00980BAD">
        <w:rPr>
          <w:rFonts w:ascii="Times New Roman" w:eastAsia="Times New Roman" w:hAnsi="Times New Roman" w:cs="Times New Roman"/>
          <w:sz w:val="24"/>
          <w:szCs w:val="24"/>
          <w:lang w:eastAsia="tr-TR"/>
        </w:rPr>
        <w:t xml:space="preserve">Sosyal düzen kuralları, hukukun tanımı, hukukta yaptırım ve türleri, pozitif hukukun kaynakları, özel hukuk-kamu hukuku ayırımı, özel hukukun bölümleri, kamu hukukunun bölümleri, kanunların uygulanması, hak türleri, hak sahibi, tüzel kişiler, hakların kazanılması ve kaybedilmesi, hukuki fiiller ve işlemler, hakların korunması konuları işlenecektir. </w:t>
      </w:r>
      <w:r w:rsidRPr="00980BAD">
        <w:rPr>
          <w:rFonts w:ascii="Times New Roman" w:eastAsia="Times New Roman" w:hAnsi="Times New Roman" w:cs="Times New Roman"/>
          <w:sz w:val="24"/>
          <w:szCs w:val="24"/>
          <w:lang w:eastAsia="tr-TR"/>
        </w:rPr>
        <w:br/>
      </w:r>
    </w:p>
    <w:p w:rsidR="009A3815" w:rsidRPr="00980BAD" w:rsidRDefault="009A3815" w:rsidP="009A3815">
      <w:pPr>
        <w:spacing w:after="0" w:line="360" w:lineRule="auto"/>
        <w:jc w:val="both"/>
        <w:rPr>
          <w:rFonts w:ascii="Times New Roman" w:eastAsia="Times New Roman" w:hAnsi="Times New Roman" w:cs="Times New Roman"/>
          <w:caps/>
          <w:sz w:val="24"/>
          <w:szCs w:val="24"/>
          <w:lang w:eastAsia="tr-TR"/>
        </w:rPr>
      </w:pPr>
      <w:r w:rsidRPr="00980BAD">
        <w:rPr>
          <w:rFonts w:ascii="Times New Roman" w:eastAsia="Times New Roman" w:hAnsi="Times New Roman" w:cs="Times New Roman"/>
          <w:b/>
          <w:bCs/>
          <w:color w:val="000000"/>
          <w:sz w:val="24"/>
          <w:szCs w:val="24"/>
          <w:lang w:eastAsia="tr-TR"/>
        </w:rPr>
        <w:t xml:space="preserve">ADA103 </w:t>
      </w:r>
      <w:r w:rsidRPr="00980BAD">
        <w:rPr>
          <w:rFonts w:ascii="Times New Roman" w:eastAsia="Times New Roman" w:hAnsi="Times New Roman" w:cs="Times New Roman"/>
          <w:b/>
          <w:bCs/>
          <w:caps/>
          <w:sz w:val="24"/>
          <w:szCs w:val="24"/>
          <w:lang w:eastAsia="tr-TR"/>
        </w:rPr>
        <w:t xml:space="preserve">Medeni Hukuk Bilgisi I </w:t>
      </w:r>
      <w:r w:rsidRPr="00980BAD">
        <w:rPr>
          <w:rStyle w:val="Gl"/>
          <w:rFonts w:ascii="Times New Roman" w:hAnsi="Times New Roman" w:cs="Times New Roman"/>
          <w:color w:val="000000"/>
          <w:sz w:val="24"/>
          <w:szCs w:val="24"/>
        </w:rPr>
        <w:t>(3+0) 3</w:t>
      </w:r>
    </w:p>
    <w:p w:rsidR="009A3815" w:rsidRPr="00980BAD" w:rsidRDefault="009A3815" w:rsidP="009A3815">
      <w:pPr>
        <w:spacing w:before="160" w:after="0" w:line="360" w:lineRule="auto"/>
        <w:ind w:right="200"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Hukukun tanımı, hukuk kuralları (hukuk kurallarının nitelikleri, çeşitleri, din ahlâk, örf ve adet kuralları ile ilişkisi ve farkları), yaptırım, hukukun dalları; </w:t>
      </w:r>
      <w:r w:rsidRPr="00980BAD">
        <w:rPr>
          <w:rFonts w:ascii="Times New Roman" w:eastAsia="Times New Roman" w:hAnsi="Times New Roman" w:cs="Times New Roman"/>
          <w:iCs/>
          <w:sz w:val="24"/>
          <w:szCs w:val="24"/>
          <w:lang w:eastAsia="tr-TR"/>
        </w:rPr>
        <w:t xml:space="preserve">medeni hukuk hakkında genel bilgiler: </w:t>
      </w:r>
      <w:r w:rsidRPr="00980BAD">
        <w:rPr>
          <w:rFonts w:ascii="Times New Roman" w:eastAsia="Times New Roman" w:hAnsi="Times New Roman" w:cs="Times New Roman"/>
          <w:sz w:val="24"/>
          <w:szCs w:val="24"/>
          <w:lang w:eastAsia="tr-TR"/>
        </w:rPr>
        <w:t xml:space="preserve">medeni hukuk’un konusu, sistemi, kaynakları; </w:t>
      </w:r>
      <w:r w:rsidRPr="00980BAD">
        <w:rPr>
          <w:rFonts w:ascii="Times New Roman" w:eastAsia="Times New Roman" w:hAnsi="Times New Roman" w:cs="Times New Roman"/>
          <w:iCs/>
          <w:sz w:val="24"/>
          <w:szCs w:val="24"/>
          <w:lang w:eastAsia="tr-TR"/>
        </w:rPr>
        <w:t>medeni hukuk’un başlangıç hükümleri:</w:t>
      </w:r>
      <w:r w:rsidRPr="00980BAD">
        <w:rPr>
          <w:rFonts w:ascii="Times New Roman" w:eastAsia="Times New Roman" w:hAnsi="Times New Roman" w:cs="Times New Roman"/>
          <w:sz w:val="24"/>
          <w:szCs w:val="24"/>
          <w:lang w:eastAsia="tr-TR"/>
        </w:rPr>
        <w:t xml:space="preserve"> medeni hukukun uygulanması (zaman bakımından, anlam bakımından uygulanması), kanunun tamamlanması, kanunda boşluk ve kanunda boşlukların doldurulması; </w:t>
      </w:r>
      <w:proofErr w:type="gramStart"/>
      <w:r w:rsidRPr="00980BAD">
        <w:rPr>
          <w:rFonts w:ascii="Times New Roman" w:eastAsia="Times New Roman" w:hAnsi="Times New Roman" w:cs="Times New Roman"/>
          <w:sz w:val="24"/>
          <w:szCs w:val="24"/>
          <w:lang w:eastAsia="tr-TR"/>
        </w:rPr>
        <w:t>hakimin</w:t>
      </w:r>
      <w:proofErr w:type="gramEnd"/>
      <w:r w:rsidRPr="00980BAD">
        <w:rPr>
          <w:rFonts w:ascii="Times New Roman" w:eastAsia="Times New Roman" w:hAnsi="Times New Roman" w:cs="Times New Roman"/>
          <w:sz w:val="24"/>
          <w:szCs w:val="24"/>
          <w:lang w:eastAsia="tr-TR"/>
        </w:rPr>
        <w:t xml:space="preserve"> takdir yetkisi; </w:t>
      </w:r>
      <w:proofErr w:type="spellStart"/>
      <w:r w:rsidRPr="00980BAD">
        <w:rPr>
          <w:rFonts w:ascii="Times New Roman" w:eastAsia="Times New Roman" w:hAnsi="Times New Roman" w:cs="Times New Roman"/>
          <w:sz w:val="24"/>
          <w:szCs w:val="24"/>
          <w:lang w:eastAsia="tr-TR"/>
        </w:rPr>
        <w:t>iyiniyet</w:t>
      </w:r>
      <w:proofErr w:type="spellEnd"/>
      <w:r w:rsidRPr="00980BAD">
        <w:rPr>
          <w:rFonts w:ascii="Times New Roman" w:eastAsia="Times New Roman" w:hAnsi="Times New Roman" w:cs="Times New Roman"/>
          <w:sz w:val="24"/>
          <w:szCs w:val="24"/>
          <w:lang w:eastAsia="tr-TR"/>
        </w:rPr>
        <w:t xml:space="preserve"> ilkesi; dürüstlük kuralı; ispat yükü; </w:t>
      </w:r>
      <w:r w:rsidRPr="00980BAD">
        <w:rPr>
          <w:rFonts w:ascii="Times New Roman" w:eastAsia="Times New Roman" w:hAnsi="Times New Roman" w:cs="Times New Roman"/>
          <w:iCs/>
          <w:sz w:val="24"/>
          <w:szCs w:val="24"/>
          <w:lang w:eastAsia="tr-TR"/>
        </w:rPr>
        <w:t xml:space="preserve">medeni hukuk’un temel kavramları: </w:t>
      </w:r>
      <w:r w:rsidRPr="00980BAD">
        <w:rPr>
          <w:rFonts w:ascii="Times New Roman" w:eastAsia="Times New Roman" w:hAnsi="Times New Roman" w:cs="Times New Roman"/>
          <w:sz w:val="24"/>
          <w:szCs w:val="24"/>
          <w:lang w:eastAsia="tr-TR"/>
        </w:rPr>
        <w:t xml:space="preserve">hak kavramı ve çeşitleri, hukukî olay, hukukî ilişki, hukukî işlem ve çeşitleri, irade açıklaması, irade beyanı ve yorum, hukukî işlemlerde şekil, geçersizlik ve geçersizlik türleri, irade ile beyan arasındaki uygunsuzluk halleri, irade sakatlığı, gabin, temsil gibi kavramlar; </w:t>
      </w:r>
      <w:r w:rsidRPr="00980BAD">
        <w:rPr>
          <w:rFonts w:ascii="Times New Roman" w:eastAsia="Times New Roman" w:hAnsi="Times New Roman" w:cs="Times New Roman"/>
          <w:iCs/>
          <w:sz w:val="24"/>
          <w:szCs w:val="24"/>
          <w:lang w:eastAsia="tr-TR"/>
        </w:rPr>
        <w:t xml:space="preserve">borçlar </w:t>
      </w:r>
      <w:proofErr w:type="spellStart"/>
      <w:r w:rsidRPr="00980BAD">
        <w:rPr>
          <w:rFonts w:ascii="Times New Roman" w:eastAsia="Times New Roman" w:hAnsi="Times New Roman" w:cs="Times New Roman"/>
          <w:iCs/>
          <w:sz w:val="24"/>
          <w:szCs w:val="24"/>
          <w:lang w:eastAsia="tr-TR"/>
        </w:rPr>
        <w:t>hukuku’nun</w:t>
      </w:r>
      <w:proofErr w:type="spellEnd"/>
      <w:r w:rsidRPr="00980BAD">
        <w:rPr>
          <w:rFonts w:ascii="Times New Roman" w:eastAsia="Times New Roman" w:hAnsi="Times New Roman" w:cs="Times New Roman"/>
          <w:iCs/>
          <w:sz w:val="24"/>
          <w:szCs w:val="24"/>
          <w:lang w:eastAsia="tr-TR"/>
        </w:rPr>
        <w:t xml:space="preserve"> temel kavramları:</w:t>
      </w:r>
      <w:r w:rsidRPr="00980BAD">
        <w:rPr>
          <w:rFonts w:ascii="Times New Roman" w:eastAsia="Times New Roman" w:hAnsi="Times New Roman" w:cs="Times New Roman"/>
          <w:sz w:val="24"/>
          <w:szCs w:val="24"/>
          <w:lang w:eastAsia="tr-TR"/>
        </w:rPr>
        <w:t xml:space="preserve"> borç ve borç ilişkisi kavramları, borç ilişkisinin içerdiği hak ve yükümlülükler; borç ilişkisinin kaynakları (hukukî işlemden doğan borçlar, doğrudan doğruya kanundan doğan borçlar); alacak ve talep kavramları; sorumluluk kavramı ve eksik borçlar, sorumluluk türleri; edim kavramı, temsil ve yetkisiz temsil; </w:t>
      </w:r>
      <w:r w:rsidRPr="00980BAD">
        <w:rPr>
          <w:rFonts w:ascii="Times New Roman" w:eastAsia="Times New Roman" w:hAnsi="Times New Roman" w:cs="Times New Roman"/>
          <w:iCs/>
          <w:sz w:val="24"/>
          <w:szCs w:val="24"/>
          <w:lang w:eastAsia="tr-TR"/>
        </w:rPr>
        <w:t xml:space="preserve">kişiler hukuku: </w:t>
      </w:r>
      <w:r w:rsidRPr="00980BAD">
        <w:rPr>
          <w:rFonts w:ascii="Times New Roman" w:eastAsia="Times New Roman" w:hAnsi="Times New Roman" w:cs="Times New Roman"/>
          <w:sz w:val="24"/>
          <w:szCs w:val="24"/>
          <w:lang w:eastAsia="tr-TR"/>
        </w:rPr>
        <w:t>kişi, kişilik kavramları; gerçek kişiler, gerçek kişiliğin başlangıcı, sona ermesi, ehliyetleri; kişilik hakkı ve kişiliğin korunması; yerleşim yeri ve hısımlık; kişisel durum ve kişisel durum sicili; tüzel kişiler, kavram, türleri, kuruluşu, ehliyetleri ve sona ermesi; medeni hukuk tüzel kişileri (dernekler ve vakıflar) konuları işlenecektir.</w:t>
      </w:r>
    </w:p>
    <w:p w:rsidR="009A3815" w:rsidRPr="00980BAD" w:rsidRDefault="009A3815" w:rsidP="009A3815">
      <w:pPr>
        <w:spacing w:line="360" w:lineRule="auto"/>
        <w:jc w:val="both"/>
        <w:rPr>
          <w:rFonts w:ascii="Times New Roman" w:hAnsi="Times New Roman" w:cs="Times New Roman"/>
          <w:sz w:val="24"/>
          <w:szCs w:val="24"/>
        </w:rPr>
      </w:pPr>
    </w:p>
    <w:p w:rsidR="009A3815" w:rsidRPr="00980BAD" w:rsidRDefault="009A3815" w:rsidP="009A3815">
      <w:pPr>
        <w:spacing w:after="0" w:line="360" w:lineRule="auto"/>
        <w:jc w:val="both"/>
        <w:rPr>
          <w:rFonts w:ascii="Times New Roman" w:eastAsia="Times New Roman" w:hAnsi="Times New Roman" w:cs="Times New Roman"/>
          <w:caps/>
          <w:sz w:val="24"/>
          <w:szCs w:val="24"/>
          <w:lang w:eastAsia="tr-TR"/>
        </w:rPr>
      </w:pPr>
      <w:r w:rsidRPr="00980BAD">
        <w:rPr>
          <w:rFonts w:ascii="Times New Roman" w:eastAsia="Times New Roman" w:hAnsi="Times New Roman" w:cs="Times New Roman"/>
          <w:b/>
          <w:bCs/>
          <w:color w:val="000000"/>
          <w:sz w:val="24"/>
          <w:szCs w:val="24"/>
          <w:lang w:eastAsia="tr-TR"/>
        </w:rPr>
        <w:lastRenderedPageBreak/>
        <w:t xml:space="preserve">ADA105 </w:t>
      </w:r>
      <w:r w:rsidRPr="00980BAD">
        <w:rPr>
          <w:rFonts w:ascii="Times New Roman" w:eastAsia="Times New Roman" w:hAnsi="Times New Roman" w:cs="Times New Roman"/>
          <w:b/>
          <w:bCs/>
          <w:caps/>
          <w:sz w:val="24"/>
          <w:szCs w:val="24"/>
          <w:lang w:eastAsia="tr-TR"/>
        </w:rPr>
        <w:t xml:space="preserve">Anayasa Hukuku </w:t>
      </w:r>
      <w:r w:rsidRPr="00980BAD">
        <w:rPr>
          <w:rStyle w:val="Gl"/>
          <w:rFonts w:ascii="Times New Roman" w:hAnsi="Times New Roman" w:cs="Times New Roman"/>
          <w:color w:val="000000"/>
          <w:sz w:val="24"/>
          <w:szCs w:val="24"/>
        </w:rPr>
        <w:t>(3+0) 4</w:t>
      </w:r>
    </w:p>
    <w:p w:rsidR="009A3815" w:rsidRPr="00980BAD" w:rsidRDefault="009A3815" w:rsidP="009A3815">
      <w:pPr>
        <w:spacing w:before="160" w:after="0" w:line="360" w:lineRule="auto"/>
        <w:ind w:right="200"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Anayasa hukukunun genel esasları içinde anayasa hukukunun konusu ve yöntemi, anayasanın anlamı ve türleri, siyasî iktidar, devlet kavramı ve biçimleri, anayasaların yapılması ve değiştirilmesi, egemenliğin kullanılmasına göre yönetim biçimleri, seçim ve seçim sistemleri, siyasî partiler, devlet erkleri (yasama, yürütme, yargı) ve hükümet sistemleri incelenmektedir. Türk Anayasa Hukuku bağlamında da Osmanlı-Türk Anayasal gelişmeleri, Devletin temel nitelikleri, temel hak ve özgürlükler, Türkiye’de yasama, yürütme, yargı organları ve Anayasa yargısı konuları işlenecektir. </w:t>
      </w:r>
    </w:p>
    <w:p w:rsidR="009A3815" w:rsidRPr="00980BAD" w:rsidRDefault="009A3815" w:rsidP="009A3815">
      <w:pPr>
        <w:spacing w:after="0" w:line="360" w:lineRule="auto"/>
        <w:jc w:val="both"/>
        <w:rPr>
          <w:rFonts w:ascii="Times New Roman" w:eastAsia="Times New Roman" w:hAnsi="Times New Roman" w:cs="Times New Roman"/>
          <w:b/>
          <w:bCs/>
          <w:color w:val="000000"/>
          <w:sz w:val="24"/>
          <w:szCs w:val="24"/>
          <w:lang w:eastAsia="tr-TR"/>
        </w:rPr>
      </w:pPr>
      <w:bookmarkStart w:id="0" w:name="medenihukuk"/>
      <w:bookmarkEnd w:id="0"/>
    </w:p>
    <w:p w:rsidR="009A3815" w:rsidRPr="00980BAD" w:rsidRDefault="009A3815" w:rsidP="009A3815">
      <w:pPr>
        <w:spacing w:after="0" w:line="360" w:lineRule="auto"/>
        <w:jc w:val="both"/>
        <w:rPr>
          <w:rFonts w:ascii="Times New Roman" w:eastAsia="Times New Roman" w:hAnsi="Times New Roman" w:cs="Times New Roman"/>
          <w:caps/>
          <w:sz w:val="24"/>
          <w:szCs w:val="24"/>
          <w:lang w:eastAsia="tr-TR"/>
        </w:rPr>
      </w:pPr>
      <w:r w:rsidRPr="00980BAD">
        <w:rPr>
          <w:rFonts w:ascii="Times New Roman" w:eastAsia="Times New Roman" w:hAnsi="Times New Roman" w:cs="Times New Roman"/>
          <w:b/>
          <w:bCs/>
          <w:color w:val="000000"/>
          <w:sz w:val="24"/>
          <w:szCs w:val="24"/>
          <w:lang w:eastAsia="tr-TR"/>
        </w:rPr>
        <w:t xml:space="preserve">ADA107 </w:t>
      </w:r>
      <w:r w:rsidRPr="00980BAD">
        <w:rPr>
          <w:rFonts w:ascii="Times New Roman" w:eastAsia="Times New Roman" w:hAnsi="Times New Roman" w:cs="Times New Roman"/>
          <w:b/>
          <w:bCs/>
          <w:caps/>
          <w:sz w:val="24"/>
          <w:szCs w:val="24"/>
          <w:lang w:eastAsia="tr-TR"/>
        </w:rPr>
        <w:t xml:space="preserve">Hukuk Dili ve Adli Yazışma ı </w:t>
      </w:r>
      <w:r w:rsidRPr="00980BAD">
        <w:rPr>
          <w:rStyle w:val="Gl"/>
          <w:rFonts w:ascii="Times New Roman" w:hAnsi="Times New Roman" w:cs="Times New Roman"/>
          <w:color w:val="000000"/>
          <w:sz w:val="24"/>
          <w:szCs w:val="24"/>
        </w:rPr>
        <w:t>(2+0) 3</w:t>
      </w:r>
    </w:p>
    <w:p w:rsidR="009A3815" w:rsidRPr="00980BAD" w:rsidRDefault="009A3815" w:rsidP="009A3815">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Önemli hukuki kavram ve deyimler, hukuki metin analizi, adli yazışma örnekleri konuları işlenecektir.</w:t>
      </w:r>
    </w:p>
    <w:p w:rsidR="00A60B81" w:rsidRDefault="00A60B81" w:rsidP="009A3815">
      <w:pPr>
        <w:spacing w:after="0" w:line="360" w:lineRule="auto"/>
        <w:jc w:val="both"/>
        <w:rPr>
          <w:rFonts w:ascii="Times New Roman" w:eastAsia="Times New Roman" w:hAnsi="Times New Roman" w:cs="Times New Roman"/>
          <w:b/>
          <w:bCs/>
          <w:color w:val="000000"/>
          <w:sz w:val="24"/>
          <w:szCs w:val="24"/>
          <w:lang w:eastAsia="tr-TR"/>
        </w:rPr>
      </w:pPr>
    </w:p>
    <w:p w:rsidR="00A60B81" w:rsidRDefault="009A3815" w:rsidP="00A60B81">
      <w:pPr>
        <w:spacing w:after="0" w:line="360" w:lineRule="auto"/>
        <w:jc w:val="both"/>
        <w:rPr>
          <w:rStyle w:val="Gl"/>
          <w:rFonts w:ascii="Times New Roman" w:hAnsi="Times New Roman" w:cs="Times New Roman"/>
          <w:color w:val="000000"/>
          <w:sz w:val="24"/>
          <w:szCs w:val="24"/>
        </w:rPr>
      </w:pPr>
      <w:r w:rsidRPr="00980BAD">
        <w:rPr>
          <w:rFonts w:ascii="Times New Roman" w:eastAsia="Times New Roman" w:hAnsi="Times New Roman" w:cs="Times New Roman"/>
          <w:b/>
          <w:bCs/>
          <w:color w:val="000000"/>
          <w:sz w:val="24"/>
          <w:szCs w:val="24"/>
          <w:lang w:eastAsia="tr-TR"/>
        </w:rPr>
        <w:t xml:space="preserve">ADA109 </w:t>
      </w:r>
      <w:r w:rsidRPr="00980BAD">
        <w:rPr>
          <w:rFonts w:ascii="Times New Roman" w:hAnsi="Times New Roman" w:cs="Times New Roman"/>
          <w:b/>
          <w:caps/>
          <w:sz w:val="24"/>
          <w:szCs w:val="24"/>
        </w:rPr>
        <w:t xml:space="preserve">İktisat  </w:t>
      </w:r>
      <w:r w:rsidRPr="00980BAD">
        <w:rPr>
          <w:rStyle w:val="Gl"/>
          <w:rFonts w:ascii="Times New Roman" w:hAnsi="Times New Roman" w:cs="Times New Roman"/>
          <w:color w:val="000000"/>
          <w:sz w:val="24"/>
          <w:szCs w:val="24"/>
        </w:rPr>
        <w:t>(2+0) 2</w:t>
      </w:r>
    </w:p>
    <w:p w:rsidR="009A3815" w:rsidRPr="00E2549C" w:rsidRDefault="009A3815" w:rsidP="00E2549C">
      <w:pPr>
        <w:spacing w:after="0" w:line="360" w:lineRule="auto"/>
        <w:ind w:firstLine="708"/>
        <w:jc w:val="both"/>
        <w:rPr>
          <w:rFonts w:ascii="Times New Roman" w:hAnsi="Times New Roman" w:cs="Times New Roman"/>
          <w:sz w:val="24"/>
          <w:szCs w:val="24"/>
        </w:rPr>
      </w:pPr>
      <w:r w:rsidRPr="00E2549C">
        <w:rPr>
          <w:rFonts w:ascii="Times New Roman" w:hAnsi="Times New Roman" w:cs="Times New Roman"/>
          <w:sz w:val="24"/>
          <w:szCs w:val="24"/>
        </w:rPr>
        <w:t>Öğrencilere ekonominin tanıtılması için, ekonominin kapsamı, ekonomik sistemler, tekel ve tekelci rekabet piyasaları gibi konular açıklanacaktır. Ekonomi ile ilgili temel kavramlar ve ekonomik sistemler, fiyat teorisi ve fiyat oluşumu, tüketim ve üretim teorileri, piyasa çeşitleri ve firma dengesi analizleri, faktör fiyatları ve genel denge konuları işlenecektir.</w:t>
      </w:r>
    </w:p>
    <w:p w:rsidR="00A60B81" w:rsidRDefault="00A60B81" w:rsidP="009A3815">
      <w:pPr>
        <w:spacing w:after="0" w:line="360" w:lineRule="auto"/>
        <w:jc w:val="both"/>
        <w:rPr>
          <w:rFonts w:ascii="Times New Roman" w:eastAsia="Times New Roman" w:hAnsi="Times New Roman" w:cs="Times New Roman"/>
          <w:b/>
          <w:bCs/>
          <w:color w:val="000000"/>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color w:val="000000"/>
          <w:sz w:val="24"/>
          <w:szCs w:val="24"/>
          <w:lang w:eastAsia="tr-TR"/>
        </w:rPr>
        <w:t xml:space="preserve">ADA111 </w:t>
      </w:r>
      <w:r w:rsidRPr="00980BAD">
        <w:rPr>
          <w:rFonts w:ascii="Times New Roman" w:eastAsia="Times New Roman" w:hAnsi="Times New Roman" w:cs="Times New Roman"/>
          <w:b/>
          <w:sz w:val="24"/>
          <w:szCs w:val="24"/>
          <w:lang w:eastAsia="tr-TR"/>
        </w:rPr>
        <w:t xml:space="preserve">DAKTİLOGRAFİ-I </w:t>
      </w:r>
      <w:r w:rsidRPr="00980BAD">
        <w:rPr>
          <w:rStyle w:val="Gl"/>
          <w:rFonts w:ascii="Times New Roman" w:hAnsi="Times New Roman" w:cs="Times New Roman"/>
          <w:color w:val="000000"/>
          <w:sz w:val="24"/>
          <w:szCs w:val="24"/>
        </w:rPr>
        <w:t>(1+1) 2</w:t>
      </w:r>
    </w:p>
    <w:p w:rsidR="009A3815" w:rsidRPr="00980BAD" w:rsidRDefault="009A3815" w:rsidP="009A3815">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Klâvye tanımı, temel sıra, temel sıra, ü-t harfleri, </w:t>
      </w:r>
      <w:proofErr w:type="gramStart"/>
      <w:r w:rsidRPr="00980BAD">
        <w:rPr>
          <w:rFonts w:ascii="Times New Roman" w:eastAsia="Times New Roman" w:hAnsi="Times New Roman" w:cs="Times New Roman"/>
          <w:sz w:val="24"/>
          <w:szCs w:val="24"/>
          <w:lang w:eastAsia="tr-TR"/>
        </w:rPr>
        <w:t>ş  nokta</w:t>
      </w:r>
      <w:proofErr w:type="gramEnd"/>
      <w:r w:rsidRPr="00980BAD">
        <w:rPr>
          <w:rFonts w:ascii="Times New Roman" w:eastAsia="Times New Roman" w:hAnsi="Times New Roman" w:cs="Times New Roman"/>
          <w:sz w:val="24"/>
          <w:szCs w:val="24"/>
          <w:lang w:eastAsia="tr-TR"/>
        </w:rPr>
        <w:t xml:space="preserve"> işareti, virgül işareti, büyük harf, test yazma çalışmaları, hız çalışmaları konuları işlenecektir.</w:t>
      </w:r>
    </w:p>
    <w:p w:rsidR="009A3815" w:rsidRPr="00980BAD" w:rsidRDefault="009A3815" w:rsidP="009A3815">
      <w:pPr>
        <w:spacing w:after="0" w:line="360" w:lineRule="auto"/>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bCs/>
          <w:caps/>
          <w:sz w:val="24"/>
          <w:szCs w:val="24"/>
          <w:lang w:eastAsia="tr-TR"/>
        </w:rPr>
      </w:pPr>
      <w:r w:rsidRPr="00980BAD">
        <w:rPr>
          <w:rFonts w:ascii="Times New Roman" w:eastAsia="Times New Roman" w:hAnsi="Times New Roman" w:cs="Times New Roman"/>
          <w:b/>
          <w:bCs/>
          <w:color w:val="000000"/>
          <w:sz w:val="24"/>
          <w:szCs w:val="24"/>
          <w:lang w:eastAsia="tr-TR"/>
        </w:rPr>
        <w:t xml:space="preserve">ADA113 </w:t>
      </w:r>
      <w:r w:rsidRPr="00980BAD">
        <w:rPr>
          <w:rFonts w:ascii="Times New Roman" w:eastAsia="Times New Roman" w:hAnsi="Times New Roman" w:cs="Times New Roman"/>
          <w:b/>
          <w:bCs/>
          <w:caps/>
          <w:sz w:val="24"/>
          <w:szCs w:val="24"/>
          <w:lang w:eastAsia="tr-TR"/>
        </w:rPr>
        <w:t xml:space="preserve">Bilgisayar kullanımı I </w:t>
      </w:r>
      <w:r w:rsidRPr="00980BAD">
        <w:rPr>
          <w:rStyle w:val="Gl"/>
          <w:rFonts w:ascii="Times New Roman" w:hAnsi="Times New Roman" w:cs="Times New Roman"/>
          <w:color w:val="000000"/>
          <w:sz w:val="24"/>
          <w:szCs w:val="24"/>
        </w:rPr>
        <w:t>(1+1) 2</w:t>
      </w:r>
    </w:p>
    <w:p w:rsidR="009A3815" w:rsidRPr="00980BAD" w:rsidRDefault="009A3815" w:rsidP="009A3815">
      <w:pPr>
        <w:spacing w:after="0" w:line="360" w:lineRule="auto"/>
        <w:ind w:firstLine="708"/>
        <w:jc w:val="both"/>
        <w:rPr>
          <w:rFonts w:ascii="Times New Roman" w:eastAsia="Times New Roman" w:hAnsi="Times New Roman" w:cs="Times New Roman"/>
          <w:b/>
          <w:caps/>
          <w:sz w:val="24"/>
          <w:szCs w:val="24"/>
          <w:lang w:eastAsia="tr-TR"/>
        </w:rPr>
      </w:pPr>
      <w:r w:rsidRPr="00980BAD">
        <w:rPr>
          <w:rFonts w:ascii="Times New Roman" w:eastAsia="Times New Roman" w:hAnsi="Times New Roman" w:cs="Times New Roman"/>
          <w:sz w:val="24"/>
          <w:szCs w:val="24"/>
          <w:lang w:eastAsia="tr-TR"/>
        </w:rPr>
        <w:t>Bu dersin amacı, öğrencilere temel bilgisayar kullanma becerisi kazandırmaktır. Ders, Microsoft Office grubunun Windows, Word, Excel ve PowerPoint uygulamalarından oluşmaktadır. Bunun yanında, uygulamaların yanı sıra gereken temel bilgisayar kavramları konuları işlenecektir.</w:t>
      </w:r>
    </w:p>
    <w:p w:rsidR="009A3815" w:rsidRDefault="009A3815" w:rsidP="009A3815">
      <w:pPr>
        <w:spacing w:after="0" w:line="360" w:lineRule="auto"/>
        <w:jc w:val="both"/>
        <w:rPr>
          <w:rFonts w:ascii="Times New Roman" w:eastAsia="Times New Roman" w:hAnsi="Times New Roman" w:cs="Times New Roman"/>
          <w:b/>
          <w:caps/>
          <w:sz w:val="24"/>
          <w:szCs w:val="24"/>
          <w:lang w:eastAsia="tr-TR"/>
        </w:rPr>
      </w:pPr>
    </w:p>
    <w:p w:rsidR="00E2549C" w:rsidRDefault="00E2549C" w:rsidP="009A3815">
      <w:pPr>
        <w:spacing w:after="0" w:line="360" w:lineRule="auto"/>
        <w:jc w:val="both"/>
        <w:rPr>
          <w:rFonts w:ascii="Times New Roman" w:eastAsia="Times New Roman" w:hAnsi="Times New Roman" w:cs="Times New Roman"/>
          <w:b/>
          <w:caps/>
          <w:sz w:val="24"/>
          <w:szCs w:val="24"/>
          <w:lang w:eastAsia="tr-TR"/>
        </w:rPr>
      </w:pPr>
    </w:p>
    <w:p w:rsidR="00E2549C" w:rsidRDefault="00E2549C" w:rsidP="009A3815">
      <w:pPr>
        <w:spacing w:after="0" w:line="360" w:lineRule="auto"/>
        <w:jc w:val="both"/>
        <w:rPr>
          <w:rFonts w:ascii="Times New Roman" w:eastAsia="Times New Roman" w:hAnsi="Times New Roman" w:cs="Times New Roman"/>
          <w:b/>
          <w:caps/>
          <w:sz w:val="24"/>
          <w:szCs w:val="24"/>
          <w:lang w:eastAsia="tr-TR"/>
        </w:rPr>
      </w:pPr>
    </w:p>
    <w:p w:rsidR="00E2549C" w:rsidRPr="00980BAD" w:rsidRDefault="00E2549C" w:rsidP="009A3815">
      <w:pPr>
        <w:spacing w:after="0" w:line="360" w:lineRule="auto"/>
        <w:jc w:val="both"/>
        <w:rPr>
          <w:rFonts w:ascii="Times New Roman" w:eastAsia="Times New Roman" w:hAnsi="Times New Roman" w:cs="Times New Roman"/>
          <w:b/>
          <w:caps/>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caps/>
          <w:sz w:val="24"/>
          <w:szCs w:val="24"/>
          <w:lang w:eastAsia="tr-TR"/>
        </w:rPr>
      </w:pPr>
      <w:r w:rsidRPr="00980BAD">
        <w:rPr>
          <w:rFonts w:ascii="Times New Roman" w:eastAsia="Times New Roman" w:hAnsi="Times New Roman" w:cs="Times New Roman"/>
          <w:b/>
          <w:bCs/>
          <w:color w:val="000000"/>
          <w:sz w:val="24"/>
          <w:szCs w:val="24"/>
          <w:lang w:eastAsia="tr-TR"/>
        </w:rPr>
        <w:lastRenderedPageBreak/>
        <w:t xml:space="preserve">TD101 </w:t>
      </w:r>
      <w:r w:rsidRPr="00980BAD">
        <w:rPr>
          <w:rFonts w:ascii="Times New Roman" w:eastAsia="Times New Roman" w:hAnsi="Times New Roman" w:cs="Times New Roman"/>
          <w:b/>
          <w:caps/>
          <w:sz w:val="24"/>
          <w:szCs w:val="24"/>
          <w:lang w:eastAsia="tr-TR"/>
        </w:rPr>
        <w:t xml:space="preserve">Türk Dili </w:t>
      </w:r>
      <w:r>
        <w:rPr>
          <w:rStyle w:val="Gl"/>
          <w:rFonts w:ascii="Times New Roman" w:hAnsi="Times New Roman" w:cs="Times New Roman"/>
          <w:color w:val="000000"/>
          <w:sz w:val="24"/>
          <w:szCs w:val="24"/>
        </w:rPr>
        <w:t>(2+0) 0</w:t>
      </w:r>
    </w:p>
    <w:p w:rsidR="009A3815" w:rsidRPr="00980BAD" w:rsidRDefault="009A3815" w:rsidP="009A3815">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Dilin, insan aklının ürünü olduğunu kavrayabilme, Türk dilinin yapısal özelliklerini ve zenginliğini kavrayabilme, yazılı anlatımda başarılı olmanın yollarını kavrayabilme, araştırma, okuma ve bilgilenme kabiliyetlerini geliştirebilme becerileri kazandırılacaktır. </w:t>
      </w:r>
    </w:p>
    <w:p w:rsidR="00E2549C" w:rsidRDefault="00E2549C" w:rsidP="009A3815">
      <w:pPr>
        <w:spacing w:after="0" w:line="240" w:lineRule="auto"/>
        <w:jc w:val="both"/>
        <w:rPr>
          <w:rFonts w:ascii="Times New Roman" w:eastAsia="Times New Roman" w:hAnsi="Times New Roman" w:cs="Times New Roman"/>
          <w:b/>
          <w:sz w:val="24"/>
          <w:szCs w:val="24"/>
          <w:lang w:eastAsia="tr-TR"/>
        </w:rPr>
      </w:pPr>
    </w:p>
    <w:p w:rsidR="009A3815" w:rsidRPr="009647E1" w:rsidRDefault="009A3815" w:rsidP="009A3815">
      <w:pPr>
        <w:spacing w:after="0" w:line="240" w:lineRule="auto"/>
        <w:jc w:val="both"/>
        <w:rPr>
          <w:rFonts w:ascii="Times New Roman" w:eastAsia="Times New Roman" w:hAnsi="Times New Roman" w:cs="Times New Roman"/>
          <w:sz w:val="24"/>
          <w:szCs w:val="24"/>
          <w:lang w:eastAsia="tr-TR"/>
        </w:rPr>
      </w:pPr>
      <w:r w:rsidRPr="003C0F6D">
        <w:rPr>
          <w:rFonts w:ascii="Times New Roman" w:eastAsia="Times New Roman" w:hAnsi="Times New Roman" w:cs="Times New Roman"/>
          <w:b/>
          <w:sz w:val="24"/>
          <w:szCs w:val="24"/>
          <w:lang w:eastAsia="tr-TR"/>
        </w:rPr>
        <w:t xml:space="preserve">AİİT101 </w:t>
      </w:r>
      <w:r w:rsidRPr="009647E1">
        <w:rPr>
          <w:rFonts w:ascii="Times New Roman" w:eastAsia="Times New Roman" w:hAnsi="Times New Roman" w:cs="Times New Roman"/>
          <w:b/>
          <w:bCs/>
          <w:sz w:val="24"/>
          <w:szCs w:val="24"/>
          <w:lang w:eastAsia="tr-TR"/>
        </w:rPr>
        <w:t>ATATÜRK İLKELERİ VE İNKILAP TARİHİ I</w:t>
      </w:r>
      <w:r>
        <w:rPr>
          <w:rFonts w:ascii="Times New Roman" w:eastAsia="Times New Roman" w:hAnsi="Times New Roman" w:cs="Times New Roman"/>
          <w:b/>
          <w:bCs/>
          <w:sz w:val="24"/>
          <w:szCs w:val="24"/>
          <w:lang w:eastAsia="tr-TR"/>
        </w:rPr>
        <w:t xml:space="preserve"> (2+O) 0</w:t>
      </w:r>
    </w:p>
    <w:p w:rsidR="009A3815" w:rsidRDefault="009A3815" w:rsidP="009A3815">
      <w:pPr>
        <w:spacing w:after="0" w:line="360" w:lineRule="auto"/>
        <w:jc w:val="both"/>
        <w:rPr>
          <w:rFonts w:ascii="Times New Roman" w:eastAsia="Times New Roman" w:hAnsi="Times New Roman" w:cs="Times New Roman"/>
          <w:sz w:val="24"/>
          <w:szCs w:val="24"/>
          <w:lang w:eastAsia="tr-TR"/>
        </w:rPr>
      </w:pPr>
    </w:p>
    <w:p w:rsidR="009A3815" w:rsidRPr="009647E1" w:rsidRDefault="009A3815" w:rsidP="00A60B81">
      <w:pPr>
        <w:spacing w:after="0" w:line="360" w:lineRule="auto"/>
        <w:ind w:firstLine="708"/>
        <w:jc w:val="both"/>
        <w:rPr>
          <w:rFonts w:ascii="Times New Roman" w:eastAsia="Times New Roman" w:hAnsi="Times New Roman" w:cs="Times New Roman"/>
          <w:sz w:val="24"/>
          <w:szCs w:val="24"/>
          <w:lang w:eastAsia="tr-TR"/>
        </w:rPr>
      </w:pPr>
      <w:r w:rsidRPr="009647E1">
        <w:rPr>
          <w:rFonts w:ascii="Times New Roman" w:eastAsia="Times New Roman" w:hAnsi="Times New Roman" w:cs="Times New Roman"/>
          <w:sz w:val="24"/>
          <w:szCs w:val="24"/>
          <w:lang w:eastAsia="tr-TR"/>
        </w:rPr>
        <w:t xml:space="preserve">Birinci dünya savaşı öncesi genel durum; birinci dünya savaşı ve sonuçları; kurtuluş savaşı öncesi </w:t>
      </w:r>
      <w:r>
        <w:rPr>
          <w:rFonts w:ascii="Times New Roman" w:eastAsia="Times New Roman" w:hAnsi="Times New Roman" w:cs="Times New Roman"/>
          <w:sz w:val="24"/>
          <w:szCs w:val="24"/>
          <w:lang w:eastAsia="tr-TR"/>
        </w:rPr>
        <w:t>O</w:t>
      </w:r>
      <w:r w:rsidRPr="009647E1">
        <w:rPr>
          <w:rFonts w:ascii="Times New Roman" w:eastAsia="Times New Roman" w:hAnsi="Times New Roman" w:cs="Times New Roman"/>
          <w:sz w:val="24"/>
          <w:szCs w:val="24"/>
          <w:lang w:eastAsia="tr-TR"/>
        </w:rPr>
        <w:t>smanlı İmparatorluğunun durumu; kurtuluş savaşı ve Osmanlı İmparatorluğunun tutumu ve işgaller; kurtuluş savaşı zorunluluğu; Atatürk'ün 19 Mayıs 1919' da Samsun'a ' çıkışı; Atatürk'ün hayatı; kişisel özellikleri ve çeşitli yönleri</w:t>
      </w:r>
      <w:r>
        <w:rPr>
          <w:rFonts w:ascii="Times New Roman" w:eastAsia="Times New Roman" w:hAnsi="Times New Roman" w:cs="Times New Roman"/>
          <w:sz w:val="24"/>
          <w:szCs w:val="24"/>
          <w:lang w:eastAsia="tr-TR"/>
        </w:rPr>
        <w:t xml:space="preserve"> ile ele alınacaktır</w:t>
      </w:r>
      <w:r w:rsidRPr="009647E1">
        <w:rPr>
          <w:rFonts w:ascii="Times New Roman" w:eastAsia="Times New Roman" w:hAnsi="Times New Roman" w:cs="Times New Roman"/>
          <w:sz w:val="24"/>
          <w:szCs w:val="24"/>
          <w:lang w:eastAsia="tr-TR"/>
        </w:rPr>
        <w:t>.</w:t>
      </w:r>
    </w:p>
    <w:p w:rsidR="00A60B81" w:rsidRDefault="00A60B81" w:rsidP="00A60B81">
      <w:pPr>
        <w:pStyle w:val="NormalWeb"/>
        <w:spacing w:before="0" w:beforeAutospacing="0" w:after="0" w:afterAutospacing="0" w:line="360" w:lineRule="auto"/>
        <w:jc w:val="both"/>
        <w:rPr>
          <w:b/>
          <w:caps/>
        </w:rPr>
      </w:pPr>
    </w:p>
    <w:p w:rsidR="009A3815" w:rsidRPr="00980BAD" w:rsidRDefault="009A3815" w:rsidP="00A60B81">
      <w:pPr>
        <w:pStyle w:val="NormalWeb"/>
        <w:spacing w:before="0" w:beforeAutospacing="0" w:after="0" w:afterAutospacing="0" w:line="360" w:lineRule="auto"/>
        <w:jc w:val="both"/>
        <w:rPr>
          <w:b/>
          <w:caps/>
        </w:rPr>
      </w:pPr>
      <w:r w:rsidRPr="00980BAD">
        <w:rPr>
          <w:b/>
          <w:caps/>
        </w:rPr>
        <w:t xml:space="preserve">YD101 Yabancı Dil I </w:t>
      </w:r>
      <w:r w:rsidRPr="00980BAD">
        <w:rPr>
          <w:rStyle w:val="Gl"/>
          <w:color w:val="000000"/>
        </w:rPr>
        <w:t>(2</w:t>
      </w:r>
      <w:r w:rsidRPr="00980BAD">
        <w:rPr>
          <w:rStyle w:val="Gl"/>
          <w:rFonts w:eastAsiaTheme="majorEastAsia"/>
          <w:color w:val="000000"/>
        </w:rPr>
        <w:t xml:space="preserve">+0) </w:t>
      </w:r>
      <w:r>
        <w:rPr>
          <w:rStyle w:val="Gl"/>
          <w:color w:val="000000"/>
        </w:rPr>
        <w:t>0</w:t>
      </w:r>
    </w:p>
    <w:p w:rsidR="009A3815" w:rsidRPr="00980BAD" w:rsidRDefault="009A3815" w:rsidP="00A60B81">
      <w:pPr>
        <w:pStyle w:val="NormalWeb"/>
        <w:spacing w:before="0" w:beforeAutospacing="0" w:after="0" w:afterAutospacing="0" w:line="360" w:lineRule="auto"/>
        <w:ind w:firstLine="708"/>
        <w:jc w:val="both"/>
      </w:pPr>
      <w:r w:rsidRPr="00980BAD">
        <w:t xml:space="preserve">Temel İngilizce gramer bilgisi ve günlük konuşmalarda en çok kullanılan kalıplar, basit okuma parçaları, bu parçalarla ilgili sorular sorma ve sorulan soruları yanıtlayabilme ile ilgili konular işlenecektir. </w:t>
      </w:r>
    </w:p>
    <w:p w:rsidR="00A60B81" w:rsidRDefault="00A60B81" w:rsidP="00A60B81">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A60B81">
      <w:pPr>
        <w:spacing w:after="0" w:line="360" w:lineRule="auto"/>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b/>
          <w:bCs/>
          <w:sz w:val="24"/>
          <w:szCs w:val="24"/>
          <w:lang w:eastAsia="tr-TR"/>
        </w:rPr>
        <w:t xml:space="preserve">ADA115 İLETİŞİM </w:t>
      </w:r>
      <w:r>
        <w:rPr>
          <w:rStyle w:val="Gl"/>
          <w:rFonts w:ascii="Times New Roman" w:hAnsi="Times New Roman" w:cs="Times New Roman"/>
          <w:sz w:val="24"/>
          <w:szCs w:val="24"/>
        </w:rPr>
        <w:t>(2+0) 2</w:t>
      </w:r>
    </w:p>
    <w:p w:rsidR="009A3815" w:rsidRPr="00980BAD" w:rsidRDefault="009A3815" w:rsidP="009A3815">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İletişimin tanımı, iletişim süreci, iletişimin önemi, iletişimi etkileyen faktörler, bireysel iletişim kurmak, örgütsel iletişim kurmak konuları işlenecektir.</w:t>
      </w:r>
    </w:p>
    <w:p w:rsidR="009A3815" w:rsidRDefault="009A3815" w:rsidP="009A3815">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b/>
          <w:bCs/>
          <w:sz w:val="24"/>
          <w:szCs w:val="24"/>
          <w:lang w:eastAsia="tr-TR"/>
        </w:rPr>
        <w:t xml:space="preserve">ADA117 </w:t>
      </w:r>
      <w:r w:rsidRPr="00980BAD">
        <w:rPr>
          <w:rFonts w:ascii="Times New Roman" w:eastAsia="Times New Roman" w:hAnsi="Times New Roman" w:cs="Times New Roman"/>
          <w:b/>
          <w:bCs/>
          <w:caps/>
          <w:sz w:val="24"/>
          <w:szCs w:val="24"/>
          <w:lang w:eastAsia="tr-TR"/>
        </w:rPr>
        <w:t xml:space="preserve">Davranış Bilimleri  </w:t>
      </w:r>
      <w:r w:rsidRPr="00980BAD">
        <w:rPr>
          <w:rStyle w:val="Gl"/>
          <w:rFonts w:ascii="Times New Roman" w:hAnsi="Times New Roman" w:cs="Times New Roman"/>
          <w:color w:val="000000"/>
          <w:sz w:val="24"/>
          <w:szCs w:val="24"/>
        </w:rPr>
        <w:t>(2+0) 2</w:t>
      </w:r>
    </w:p>
    <w:p w:rsidR="009A3815" w:rsidRPr="00980BAD" w:rsidRDefault="009A3815" w:rsidP="009A3815">
      <w:pPr>
        <w:spacing w:line="360" w:lineRule="auto"/>
        <w:ind w:firstLine="708"/>
        <w:jc w:val="both"/>
        <w:rPr>
          <w:rFonts w:ascii="Times New Roman" w:hAnsi="Times New Roman" w:cs="Times New Roman"/>
          <w:b/>
          <w:bCs/>
          <w:caps/>
          <w:sz w:val="24"/>
          <w:szCs w:val="24"/>
        </w:rPr>
      </w:pPr>
      <w:r w:rsidRPr="00980BAD">
        <w:rPr>
          <w:rFonts w:ascii="Times New Roman" w:eastAsia="Times New Roman" w:hAnsi="Times New Roman" w:cs="Times New Roman"/>
          <w:sz w:val="24"/>
          <w:szCs w:val="24"/>
          <w:lang w:eastAsia="tr-TR"/>
        </w:rPr>
        <w:t>İnsanın sosyal hayatın ve toplumun bir parçası olarak diğer bireyler ve kurumlarla iletişiminde rol oynayacak etkenler üzerinde durulacak ve bir hukukçu için insan davranışlarının yorumlanmasının önemi anlatılacaktır.</w:t>
      </w:r>
      <w:r w:rsidRPr="00980BAD">
        <w:rPr>
          <w:rFonts w:ascii="Times New Roman" w:eastAsia="Times New Roman" w:hAnsi="Times New Roman" w:cs="Times New Roman"/>
          <w:sz w:val="24"/>
          <w:szCs w:val="24"/>
          <w:lang w:eastAsia="tr-TR"/>
        </w:rPr>
        <w:br/>
      </w:r>
    </w:p>
    <w:p w:rsidR="009A3815" w:rsidRDefault="009A3815" w:rsidP="009A3815">
      <w:pPr>
        <w:pStyle w:val="NormalWeb"/>
        <w:spacing w:line="360" w:lineRule="auto"/>
        <w:jc w:val="center"/>
        <w:rPr>
          <w:b/>
          <w:bCs/>
          <w:caps/>
        </w:rPr>
      </w:pPr>
    </w:p>
    <w:p w:rsidR="009A3815" w:rsidRDefault="009A3815" w:rsidP="009A3815">
      <w:pPr>
        <w:pStyle w:val="NormalWeb"/>
        <w:spacing w:line="360" w:lineRule="auto"/>
        <w:jc w:val="center"/>
        <w:rPr>
          <w:b/>
          <w:bCs/>
          <w:caps/>
        </w:rPr>
      </w:pPr>
    </w:p>
    <w:p w:rsidR="009A3815" w:rsidRDefault="009A3815" w:rsidP="009A3815">
      <w:pPr>
        <w:pStyle w:val="NormalWeb"/>
        <w:spacing w:line="360" w:lineRule="auto"/>
        <w:jc w:val="center"/>
        <w:rPr>
          <w:b/>
          <w:bCs/>
          <w:caps/>
        </w:rPr>
      </w:pPr>
    </w:p>
    <w:p w:rsidR="009A3815" w:rsidRDefault="009A3815" w:rsidP="009A3815">
      <w:pPr>
        <w:pStyle w:val="NormalWeb"/>
        <w:spacing w:line="360" w:lineRule="auto"/>
        <w:jc w:val="center"/>
        <w:rPr>
          <w:b/>
          <w:bCs/>
          <w:caps/>
        </w:rPr>
      </w:pPr>
    </w:p>
    <w:p w:rsidR="009A3815" w:rsidRDefault="009A3815" w:rsidP="009A3815">
      <w:pPr>
        <w:pStyle w:val="NormalWeb"/>
        <w:spacing w:line="360" w:lineRule="auto"/>
        <w:jc w:val="center"/>
        <w:rPr>
          <w:b/>
          <w:bCs/>
          <w:caps/>
        </w:rPr>
      </w:pPr>
    </w:p>
    <w:p w:rsidR="009A3815" w:rsidRDefault="009A3815" w:rsidP="009A3815">
      <w:pPr>
        <w:pStyle w:val="NormalWeb"/>
        <w:spacing w:line="360" w:lineRule="auto"/>
        <w:jc w:val="center"/>
        <w:rPr>
          <w:b/>
          <w:bCs/>
          <w:caps/>
        </w:rPr>
      </w:pPr>
    </w:p>
    <w:p w:rsidR="009A3815" w:rsidRDefault="009A3815" w:rsidP="009A3815">
      <w:pPr>
        <w:pStyle w:val="NormalWeb"/>
        <w:spacing w:line="360" w:lineRule="auto"/>
        <w:jc w:val="center"/>
        <w:rPr>
          <w:b/>
          <w:bCs/>
          <w:caps/>
        </w:rPr>
      </w:pPr>
    </w:p>
    <w:p w:rsidR="009A3815" w:rsidRPr="00980BAD" w:rsidRDefault="009A3815" w:rsidP="009A3815">
      <w:pPr>
        <w:pStyle w:val="NormalWeb"/>
        <w:spacing w:line="360" w:lineRule="auto"/>
        <w:jc w:val="center"/>
        <w:rPr>
          <w:b/>
          <w:bCs/>
          <w:caps/>
        </w:rPr>
      </w:pPr>
      <w:r w:rsidRPr="00980BAD">
        <w:rPr>
          <w:b/>
          <w:bCs/>
          <w:caps/>
        </w:rPr>
        <w:t>2. yarıyıl</w:t>
      </w:r>
    </w:p>
    <w:p w:rsidR="009A3815" w:rsidRPr="00980BAD" w:rsidRDefault="009A3815" w:rsidP="009A3815">
      <w:pPr>
        <w:spacing w:after="0" w:line="360" w:lineRule="auto"/>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 </w:t>
      </w:r>
    </w:p>
    <w:p w:rsidR="009A3815" w:rsidRPr="00980BAD" w:rsidRDefault="009A3815" w:rsidP="009A3815">
      <w:pPr>
        <w:spacing w:after="0" w:line="360" w:lineRule="auto"/>
        <w:ind w:left="1440"/>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 </w:t>
      </w:r>
    </w:p>
    <w:p w:rsidR="009A3815" w:rsidRDefault="009A3815" w:rsidP="009A3815">
      <w:pPr>
        <w:spacing w:after="0" w:line="360" w:lineRule="auto"/>
        <w:rPr>
          <w:rFonts w:ascii="Times New Roman" w:eastAsia="Times New Roman" w:hAnsi="Times New Roman" w:cs="Times New Roman"/>
          <w:sz w:val="24"/>
          <w:szCs w:val="24"/>
          <w:lang w:eastAsia="tr-TR"/>
        </w:rPr>
      </w:pPr>
      <w:r w:rsidRPr="00980BAD">
        <w:rPr>
          <w:rFonts w:ascii="Times New Roman" w:eastAsia="Times New Roman" w:hAnsi="Times New Roman" w:cs="Times New Roman"/>
          <w:b/>
          <w:bCs/>
          <w:sz w:val="24"/>
          <w:szCs w:val="24"/>
          <w:lang w:eastAsia="tr-TR"/>
        </w:rPr>
        <w:t xml:space="preserve">ADA102 </w:t>
      </w:r>
      <w:r w:rsidRPr="00980BAD">
        <w:rPr>
          <w:rFonts w:ascii="Times New Roman" w:eastAsia="Times New Roman" w:hAnsi="Times New Roman" w:cs="Times New Roman"/>
          <w:b/>
          <w:bCs/>
          <w:caps/>
          <w:sz w:val="24"/>
          <w:szCs w:val="24"/>
          <w:lang w:eastAsia="tr-TR"/>
        </w:rPr>
        <w:t xml:space="preserve">Medeni Hukuk Bilgisi II </w:t>
      </w:r>
      <w:r w:rsidRPr="00980BAD">
        <w:rPr>
          <w:rStyle w:val="Gl"/>
          <w:rFonts w:ascii="Times New Roman" w:hAnsi="Times New Roman" w:cs="Times New Roman"/>
          <w:color w:val="000000"/>
          <w:sz w:val="24"/>
          <w:szCs w:val="24"/>
        </w:rPr>
        <w:t>(3+0) 3</w:t>
      </w:r>
      <w:r w:rsidRPr="00980BAD">
        <w:rPr>
          <w:rFonts w:ascii="Times New Roman" w:eastAsia="Times New Roman" w:hAnsi="Times New Roman" w:cs="Times New Roman"/>
          <w:b/>
          <w:bCs/>
          <w:caps/>
          <w:sz w:val="24"/>
          <w:szCs w:val="24"/>
          <w:lang w:eastAsia="tr-TR"/>
        </w:rPr>
        <w:br/>
      </w:r>
    </w:p>
    <w:p w:rsidR="009A3815" w:rsidRPr="00666267" w:rsidRDefault="009A3815" w:rsidP="009A3815">
      <w:pPr>
        <w:spacing w:after="0" w:line="360" w:lineRule="auto"/>
        <w:ind w:firstLine="708"/>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Aile kavramı ve Türk aile hukukuna egemen olan ilkeler, evlenme, evliliğin genel hükümleri, geçersizliği, iptali ve kendiliğinden sona ermesi, boşanma, </w:t>
      </w:r>
      <w:proofErr w:type="spellStart"/>
      <w:r w:rsidRPr="00980BAD">
        <w:rPr>
          <w:rFonts w:ascii="Times New Roman" w:eastAsia="Times New Roman" w:hAnsi="Times New Roman" w:cs="Times New Roman"/>
          <w:sz w:val="24"/>
          <w:szCs w:val="24"/>
          <w:lang w:eastAsia="tr-TR"/>
        </w:rPr>
        <w:t>soybağı</w:t>
      </w:r>
      <w:proofErr w:type="spellEnd"/>
      <w:r w:rsidRPr="00980BAD">
        <w:rPr>
          <w:rFonts w:ascii="Times New Roman" w:eastAsia="Times New Roman" w:hAnsi="Times New Roman" w:cs="Times New Roman"/>
          <w:sz w:val="24"/>
          <w:szCs w:val="24"/>
          <w:lang w:eastAsia="tr-TR"/>
        </w:rPr>
        <w:t xml:space="preserve">, velayet, vesayet, kayyımlık ve yasal danışmanlık, vesayetin yönetimi, vesayet organlarının sorumluluğu ve vesayetin sona ermesi, eşya hukukunun konusu, ayni hak kavramı ve unsurları, eşyanın tanımı ve çeşitleri, ayni haklara hakim olan prensipler, zilyetlik, tapu sicili, mülkiyet, taşınmaz mülkiyeti, taşınmaz mülkiyetinin kapsamı ve kısıtlamaları, kat mülkiyeti, taşınır mülkiyeti, irtifak hakları, taşınmaz yükü, taşınmaz </w:t>
      </w:r>
      <w:proofErr w:type="spellStart"/>
      <w:r w:rsidRPr="00980BAD">
        <w:rPr>
          <w:rFonts w:ascii="Times New Roman" w:eastAsia="Times New Roman" w:hAnsi="Times New Roman" w:cs="Times New Roman"/>
          <w:sz w:val="24"/>
          <w:szCs w:val="24"/>
          <w:lang w:eastAsia="tr-TR"/>
        </w:rPr>
        <w:t>rehni</w:t>
      </w:r>
      <w:proofErr w:type="spellEnd"/>
      <w:r w:rsidRPr="00980BAD">
        <w:rPr>
          <w:rFonts w:ascii="Times New Roman" w:eastAsia="Times New Roman" w:hAnsi="Times New Roman" w:cs="Times New Roman"/>
          <w:sz w:val="24"/>
          <w:szCs w:val="24"/>
          <w:lang w:eastAsia="tr-TR"/>
        </w:rPr>
        <w:t xml:space="preserve">, taşınır </w:t>
      </w:r>
      <w:proofErr w:type="spellStart"/>
      <w:proofErr w:type="gramStart"/>
      <w:r w:rsidRPr="00980BAD">
        <w:rPr>
          <w:rFonts w:ascii="Times New Roman" w:eastAsia="Times New Roman" w:hAnsi="Times New Roman" w:cs="Times New Roman"/>
          <w:sz w:val="24"/>
          <w:szCs w:val="24"/>
          <w:lang w:eastAsia="tr-TR"/>
        </w:rPr>
        <w:t>rehni</w:t>
      </w:r>
      <w:proofErr w:type="spellEnd"/>
      <w:r w:rsidRPr="00980BAD">
        <w:rPr>
          <w:rFonts w:ascii="Times New Roman" w:eastAsia="Times New Roman" w:hAnsi="Times New Roman" w:cs="Times New Roman"/>
          <w:sz w:val="24"/>
          <w:szCs w:val="24"/>
          <w:lang w:eastAsia="tr-TR"/>
        </w:rPr>
        <w:t xml:space="preserve">  konuları</w:t>
      </w:r>
      <w:proofErr w:type="gramEnd"/>
      <w:r w:rsidRPr="00980BAD">
        <w:rPr>
          <w:rFonts w:ascii="Times New Roman" w:eastAsia="Times New Roman" w:hAnsi="Times New Roman" w:cs="Times New Roman"/>
          <w:sz w:val="24"/>
          <w:szCs w:val="24"/>
          <w:lang w:eastAsia="tr-TR"/>
        </w:rPr>
        <w:t xml:space="preserve"> işlenecektir.</w:t>
      </w:r>
      <w:r w:rsidRPr="00980BAD">
        <w:rPr>
          <w:rFonts w:ascii="Times New Roman" w:eastAsia="Times New Roman" w:hAnsi="Times New Roman" w:cs="Times New Roman"/>
          <w:sz w:val="24"/>
          <w:szCs w:val="24"/>
          <w:lang w:eastAsia="tr-TR"/>
        </w:rPr>
        <w:br/>
      </w:r>
    </w:p>
    <w:p w:rsidR="009A3815" w:rsidRPr="00980BAD" w:rsidRDefault="009A3815" w:rsidP="009A3815">
      <w:pPr>
        <w:spacing w:after="0" w:line="360" w:lineRule="auto"/>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b/>
          <w:bCs/>
          <w:sz w:val="24"/>
          <w:szCs w:val="24"/>
          <w:lang w:eastAsia="tr-TR"/>
        </w:rPr>
        <w:t xml:space="preserve">ADA104 </w:t>
      </w:r>
      <w:r w:rsidRPr="00980BAD">
        <w:rPr>
          <w:rFonts w:ascii="Times New Roman" w:eastAsia="Times New Roman" w:hAnsi="Times New Roman" w:cs="Times New Roman"/>
          <w:b/>
          <w:sz w:val="24"/>
          <w:szCs w:val="24"/>
          <w:lang w:eastAsia="tr-TR"/>
        </w:rPr>
        <w:t xml:space="preserve">İDARE HUKUK BİLGİSİ </w:t>
      </w:r>
      <w:r w:rsidRPr="00980BAD">
        <w:rPr>
          <w:rStyle w:val="Gl"/>
          <w:rFonts w:ascii="Times New Roman" w:hAnsi="Times New Roman" w:cs="Times New Roman"/>
          <w:color w:val="000000"/>
          <w:sz w:val="24"/>
          <w:szCs w:val="24"/>
        </w:rPr>
        <w:t>(4+0) 4</w:t>
      </w:r>
    </w:p>
    <w:p w:rsidR="009A3815" w:rsidRPr="00980BAD" w:rsidRDefault="009A3815" w:rsidP="009A3815">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İdare hukukuna giriş, hukuk devleti, idari işlemler ve eylemler, idare örgütü, idarenin görev ve yetkileri ve öteki idare hukuku konuları </w:t>
      </w:r>
      <w:proofErr w:type="spellStart"/>
      <w:r w:rsidRPr="00980BAD">
        <w:rPr>
          <w:rFonts w:ascii="Times New Roman" w:eastAsia="Times New Roman" w:hAnsi="Times New Roman" w:cs="Times New Roman"/>
          <w:sz w:val="24"/>
          <w:szCs w:val="24"/>
          <w:lang w:eastAsia="tr-TR"/>
        </w:rPr>
        <w:t>konuları</w:t>
      </w:r>
      <w:proofErr w:type="spellEnd"/>
      <w:r w:rsidRPr="00980BAD">
        <w:rPr>
          <w:rFonts w:ascii="Times New Roman" w:eastAsia="Times New Roman" w:hAnsi="Times New Roman" w:cs="Times New Roman"/>
          <w:sz w:val="24"/>
          <w:szCs w:val="24"/>
          <w:lang w:eastAsia="tr-TR"/>
        </w:rPr>
        <w:t xml:space="preserve"> işlenecektir.</w:t>
      </w:r>
    </w:p>
    <w:p w:rsidR="009A3815" w:rsidRPr="00980BAD" w:rsidRDefault="009A3815" w:rsidP="009A3815">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caps/>
          <w:sz w:val="24"/>
          <w:szCs w:val="24"/>
          <w:lang w:eastAsia="tr-TR"/>
        </w:rPr>
      </w:pPr>
      <w:r w:rsidRPr="00980BAD">
        <w:rPr>
          <w:rFonts w:ascii="Times New Roman" w:eastAsia="Times New Roman" w:hAnsi="Times New Roman" w:cs="Times New Roman"/>
          <w:b/>
          <w:bCs/>
          <w:sz w:val="24"/>
          <w:szCs w:val="24"/>
          <w:lang w:eastAsia="tr-TR"/>
        </w:rPr>
        <w:t xml:space="preserve">ADA106 </w:t>
      </w:r>
      <w:r w:rsidRPr="00980BAD">
        <w:rPr>
          <w:rFonts w:ascii="Times New Roman" w:eastAsia="Times New Roman" w:hAnsi="Times New Roman" w:cs="Times New Roman"/>
          <w:b/>
          <w:bCs/>
          <w:caps/>
          <w:sz w:val="24"/>
          <w:szCs w:val="24"/>
          <w:lang w:eastAsia="tr-TR"/>
        </w:rPr>
        <w:t>Medeni Usul Hukuku</w:t>
      </w:r>
      <w:r w:rsidRPr="00980BAD">
        <w:rPr>
          <w:rFonts w:ascii="Times New Roman" w:eastAsia="Times New Roman" w:hAnsi="Times New Roman" w:cs="Times New Roman"/>
          <w:caps/>
          <w:sz w:val="24"/>
          <w:szCs w:val="24"/>
          <w:lang w:eastAsia="tr-TR"/>
        </w:rPr>
        <w:t xml:space="preserve"> </w:t>
      </w:r>
      <w:r w:rsidRPr="00980BAD">
        <w:rPr>
          <w:rStyle w:val="Gl"/>
          <w:rFonts w:ascii="Times New Roman" w:hAnsi="Times New Roman" w:cs="Times New Roman"/>
          <w:color w:val="000000"/>
          <w:sz w:val="24"/>
          <w:szCs w:val="24"/>
        </w:rPr>
        <w:t>(3+0) 3</w:t>
      </w:r>
    </w:p>
    <w:p w:rsidR="009A3815" w:rsidRPr="00980BAD" w:rsidRDefault="009A3815" w:rsidP="009A3815">
      <w:pPr>
        <w:spacing w:before="90" w:after="0" w:line="360" w:lineRule="auto"/>
        <w:ind w:right="150"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Medeni Usul Hukuku, kişilerin maddi hukuktan kaynaklanan sübjektif haklarının talep edilmesi ve korunmasına hizmet eden bir alandır. Özel hukuktan kaynaklanan bu sübjektif haklarının ihlali halinde bu haklara ilişkin bulunabileceği koruma, yerine getirilme ya da tazmin taleplerinin nasıl talep edileceği ve bu yolla medeni usul hukukunun varmak istediği genel barışın sağlanması ve taraflar arasındaki uyuşmazlıkların çözülmesi işlenecektir.</w:t>
      </w:r>
    </w:p>
    <w:p w:rsidR="009A3815" w:rsidRPr="00980BAD" w:rsidRDefault="009A3815" w:rsidP="009A3815">
      <w:pPr>
        <w:spacing w:before="80" w:after="0" w:line="360" w:lineRule="auto"/>
        <w:ind w:right="150" w:firstLine="708"/>
        <w:jc w:val="both"/>
        <w:rPr>
          <w:rFonts w:ascii="Times New Roman" w:eastAsia="Times New Roman" w:hAnsi="Times New Roman" w:cs="Times New Roman"/>
          <w:sz w:val="24"/>
          <w:szCs w:val="24"/>
          <w:lang w:eastAsia="tr-TR"/>
        </w:rPr>
      </w:pPr>
      <w:proofErr w:type="gramStart"/>
      <w:r w:rsidRPr="00980BAD">
        <w:rPr>
          <w:rFonts w:ascii="Times New Roman" w:eastAsia="Times New Roman" w:hAnsi="Times New Roman" w:cs="Times New Roman"/>
          <w:sz w:val="24"/>
          <w:szCs w:val="24"/>
          <w:lang w:eastAsia="tr-TR"/>
        </w:rPr>
        <w:t xml:space="preserve">Medeni usul hukukunun bu kapsamı çerçevesinde, medeni hukuka ilişkin uyuşmazlıklarda uyuşmazlığın çözümüne ilişkin başvurulacak yargı organları, görevli-yetkili mahkemeler, yargılamaya ilişkin genel ilkeler, dava türleri, davanın açılması, </w:t>
      </w:r>
      <w:proofErr w:type="spellStart"/>
      <w:r w:rsidRPr="00980BAD">
        <w:rPr>
          <w:rFonts w:ascii="Times New Roman" w:eastAsia="Times New Roman" w:hAnsi="Times New Roman" w:cs="Times New Roman"/>
          <w:sz w:val="24"/>
          <w:szCs w:val="24"/>
          <w:lang w:eastAsia="tr-TR"/>
        </w:rPr>
        <w:t>tahkikât</w:t>
      </w:r>
      <w:proofErr w:type="spellEnd"/>
      <w:r w:rsidRPr="00980BAD">
        <w:rPr>
          <w:rFonts w:ascii="Times New Roman" w:eastAsia="Times New Roman" w:hAnsi="Times New Roman" w:cs="Times New Roman"/>
          <w:sz w:val="24"/>
          <w:szCs w:val="24"/>
          <w:lang w:eastAsia="tr-TR"/>
        </w:rPr>
        <w:t xml:space="preserve"> aşaması ve bu aşamada taraf ve mahkeme </w:t>
      </w:r>
      <w:proofErr w:type="spellStart"/>
      <w:r w:rsidRPr="00980BAD">
        <w:rPr>
          <w:rFonts w:ascii="Times New Roman" w:eastAsia="Times New Roman" w:hAnsi="Times New Roman" w:cs="Times New Roman"/>
          <w:sz w:val="24"/>
          <w:szCs w:val="24"/>
          <w:lang w:eastAsia="tr-TR"/>
        </w:rPr>
        <w:t>usûl</w:t>
      </w:r>
      <w:proofErr w:type="spellEnd"/>
      <w:r w:rsidRPr="00980BAD">
        <w:rPr>
          <w:rFonts w:ascii="Times New Roman" w:eastAsia="Times New Roman" w:hAnsi="Times New Roman" w:cs="Times New Roman"/>
          <w:sz w:val="24"/>
          <w:szCs w:val="24"/>
          <w:lang w:eastAsia="tr-TR"/>
        </w:rPr>
        <w:t xml:space="preserve"> işlemleri, yargılamada ispat </w:t>
      </w:r>
      <w:r w:rsidRPr="00980BAD">
        <w:rPr>
          <w:rFonts w:ascii="Times New Roman" w:eastAsia="Times New Roman" w:hAnsi="Times New Roman" w:cs="Times New Roman"/>
          <w:sz w:val="24"/>
          <w:szCs w:val="24"/>
          <w:lang w:eastAsia="tr-TR"/>
        </w:rPr>
        <w:lastRenderedPageBreak/>
        <w:t xml:space="preserve">faaliyeti, ispat yükü, deliller ve hüküm aşaması ilk derece mahkemesinde görülecek yargılamaya ilişkin olarak işlenecektir. </w:t>
      </w:r>
      <w:proofErr w:type="gramEnd"/>
    </w:p>
    <w:p w:rsidR="009A3815" w:rsidRDefault="009A3815" w:rsidP="009A3815">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both"/>
        <w:rPr>
          <w:rStyle w:val="Gl"/>
          <w:rFonts w:ascii="Times New Roman" w:hAnsi="Times New Roman" w:cs="Times New Roman"/>
          <w:color w:val="000000"/>
          <w:sz w:val="24"/>
          <w:szCs w:val="24"/>
        </w:rPr>
      </w:pPr>
      <w:r w:rsidRPr="00980BAD">
        <w:rPr>
          <w:rFonts w:ascii="Times New Roman" w:eastAsia="Times New Roman" w:hAnsi="Times New Roman" w:cs="Times New Roman"/>
          <w:b/>
          <w:bCs/>
          <w:sz w:val="24"/>
          <w:szCs w:val="24"/>
          <w:lang w:eastAsia="tr-TR"/>
        </w:rPr>
        <w:t xml:space="preserve">ADA108 </w:t>
      </w:r>
      <w:r w:rsidRPr="00980BAD">
        <w:rPr>
          <w:rFonts w:ascii="Times New Roman" w:eastAsia="Times New Roman" w:hAnsi="Times New Roman" w:cs="Times New Roman"/>
          <w:b/>
          <w:bCs/>
          <w:caps/>
          <w:sz w:val="24"/>
          <w:szCs w:val="24"/>
          <w:lang w:eastAsia="tr-TR"/>
        </w:rPr>
        <w:t xml:space="preserve">Adli Yazışma </w:t>
      </w:r>
      <w:r w:rsidRPr="00980BAD">
        <w:rPr>
          <w:rStyle w:val="Gl"/>
          <w:rFonts w:ascii="Times New Roman" w:hAnsi="Times New Roman" w:cs="Times New Roman"/>
          <w:color w:val="000000"/>
          <w:sz w:val="24"/>
          <w:szCs w:val="24"/>
        </w:rPr>
        <w:t>(2+0) 3</w:t>
      </w:r>
    </w:p>
    <w:p w:rsidR="009A3815" w:rsidRPr="00980BAD" w:rsidRDefault="009A3815" w:rsidP="009A3815">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Önemli hukuki kavram ve deyimler, hukuki metin analizi, adli yazışma örnekleri işlenecektir.</w:t>
      </w:r>
    </w:p>
    <w:p w:rsidR="009A3815" w:rsidRPr="00980BAD" w:rsidRDefault="009A3815" w:rsidP="009A3815">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caps/>
          <w:sz w:val="24"/>
          <w:szCs w:val="24"/>
          <w:lang w:eastAsia="tr-TR"/>
        </w:rPr>
      </w:pPr>
      <w:r w:rsidRPr="00980BAD">
        <w:rPr>
          <w:rFonts w:ascii="Times New Roman" w:eastAsia="Times New Roman" w:hAnsi="Times New Roman" w:cs="Times New Roman"/>
          <w:b/>
          <w:bCs/>
          <w:sz w:val="24"/>
          <w:szCs w:val="24"/>
          <w:lang w:eastAsia="tr-TR"/>
        </w:rPr>
        <w:t xml:space="preserve">ADA110 </w:t>
      </w:r>
      <w:r w:rsidRPr="00980BAD">
        <w:rPr>
          <w:rFonts w:ascii="Times New Roman" w:eastAsia="Times New Roman" w:hAnsi="Times New Roman" w:cs="Times New Roman"/>
          <w:b/>
          <w:caps/>
          <w:sz w:val="24"/>
          <w:szCs w:val="24"/>
          <w:lang w:eastAsia="tr-TR"/>
        </w:rPr>
        <w:t xml:space="preserve">DAKTİLOGRAFİ-II  </w:t>
      </w:r>
      <w:r w:rsidRPr="00980BAD">
        <w:rPr>
          <w:rStyle w:val="Gl"/>
          <w:rFonts w:ascii="Times New Roman" w:hAnsi="Times New Roman" w:cs="Times New Roman"/>
          <w:color w:val="000000"/>
          <w:sz w:val="24"/>
          <w:szCs w:val="24"/>
        </w:rPr>
        <w:t>(1+1) 3</w:t>
      </w:r>
    </w:p>
    <w:p w:rsidR="009A3815" w:rsidRDefault="009A3815" w:rsidP="00A60B81">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4, 1 Sayıları ve hız çalışması, 7, 3 sayıları ve hız çalışması, 8,2 sayıları ve hız çalışması, 9,5 sayıları ve hız çalışması,  6, 0 sayıları ve hız çalışması, yazıda yapılan yanlışların tespiti, hız çalışması, alfabe çalışması, yüksek sürat çalışmaları, klavyede sayılar ve harfler arasında parmakların gezdirilmesi, hız çalışması, imla işaretleri- </w:t>
      </w:r>
      <w:proofErr w:type="spellStart"/>
      <w:r w:rsidRPr="00980BAD">
        <w:rPr>
          <w:rFonts w:ascii="Times New Roman" w:eastAsia="Times New Roman" w:hAnsi="Times New Roman" w:cs="Times New Roman"/>
          <w:sz w:val="24"/>
          <w:szCs w:val="24"/>
          <w:lang w:eastAsia="tr-TR"/>
        </w:rPr>
        <w:t>çilf</w:t>
      </w:r>
      <w:proofErr w:type="spellEnd"/>
      <w:r w:rsidRPr="00980BAD">
        <w:rPr>
          <w:rFonts w:ascii="Times New Roman" w:eastAsia="Times New Roman" w:hAnsi="Times New Roman" w:cs="Times New Roman"/>
          <w:sz w:val="24"/>
          <w:szCs w:val="24"/>
          <w:lang w:eastAsia="tr-TR"/>
        </w:rPr>
        <w:t xml:space="preserve"> </w:t>
      </w:r>
      <w:proofErr w:type="gramStart"/>
      <w:r w:rsidRPr="00980BAD">
        <w:rPr>
          <w:rFonts w:ascii="Times New Roman" w:eastAsia="Times New Roman" w:hAnsi="Times New Roman" w:cs="Times New Roman"/>
          <w:sz w:val="24"/>
          <w:szCs w:val="24"/>
          <w:lang w:eastAsia="tr-TR"/>
        </w:rPr>
        <w:t>tırnak,</w:t>
      </w:r>
      <w:proofErr w:type="gramEnd"/>
      <w:r w:rsidRPr="00980BAD">
        <w:rPr>
          <w:rFonts w:ascii="Times New Roman" w:eastAsia="Times New Roman" w:hAnsi="Times New Roman" w:cs="Times New Roman"/>
          <w:sz w:val="24"/>
          <w:szCs w:val="24"/>
          <w:lang w:eastAsia="tr-TR"/>
        </w:rPr>
        <w:t xml:space="preserve"> ve tek tırnak, imla işaretleri-parantez açma kapama, imla işaretleri-eğik çizgi=taksim işareti konuları işlenecektir.</w:t>
      </w:r>
    </w:p>
    <w:p w:rsidR="00A60B81" w:rsidRPr="00980BAD" w:rsidRDefault="00A60B81" w:rsidP="00A60B81">
      <w:pPr>
        <w:spacing w:after="0" w:line="360" w:lineRule="auto"/>
        <w:ind w:firstLine="708"/>
        <w:jc w:val="both"/>
        <w:rPr>
          <w:rFonts w:ascii="Times New Roman" w:eastAsia="Times New Roman" w:hAnsi="Times New Roman" w:cs="Times New Roman"/>
          <w:sz w:val="24"/>
          <w:szCs w:val="24"/>
          <w:lang w:eastAsia="tr-TR"/>
        </w:rPr>
      </w:pPr>
    </w:p>
    <w:p w:rsidR="009A3815" w:rsidRPr="00980BAD" w:rsidRDefault="009A3815" w:rsidP="00A60B81">
      <w:pPr>
        <w:spacing w:after="0" w:line="360" w:lineRule="auto"/>
        <w:jc w:val="both"/>
        <w:rPr>
          <w:rStyle w:val="Gl"/>
          <w:rFonts w:ascii="Times New Roman" w:hAnsi="Times New Roman" w:cs="Times New Roman"/>
          <w:color w:val="000000"/>
          <w:sz w:val="24"/>
          <w:szCs w:val="24"/>
        </w:rPr>
      </w:pPr>
      <w:r w:rsidRPr="00980BAD">
        <w:rPr>
          <w:rFonts w:ascii="Times New Roman" w:eastAsia="Times New Roman" w:hAnsi="Times New Roman" w:cs="Times New Roman"/>
          <w:b/>
          <w:bCs/>
          <w:sz w:val="24"/>
          <w:szCs w:val="24"/>
          <w:lang w:eastAsia="tr-TR"/>
        </w:rPr>
        <w:t xml:space="preserve">ADA112 </w:t>
      </w:r>
      <w:r w:rsidRPr="00980BAD">
        <w:rPr>
          <w:rFonts w:ascii="Times New Roman" w:eastAsia="Times New Roman" w:hAnsi="Times New Roman" w:cs="Times New Roman"/>
          <w:b/>
          <w:sz w:val="24"/>
          <w:szCs w:val="24"/>
          <w:lang w:eastAsia="tr-TR"/>
        </w:rPr>
        <w:t xml:space="preserve">BİLGİSAYAR KULLANIMI-II  </w:t>
      </w:r>
      <w:r w:rsidRPr="00980BAD">
        <w:rPr>
          <w:rStyle w:val="Gl"/>
          <w:rFonts w:ascii="Times New Roman" w:hAnsi="Times New Roman" w:cs="Times New Roman"/>
          <w:color w:val="000000"/>
          <w:sz w:val="24"/>
          <w:szCs w:val="24"/>
        </w:rPr>
        <w:t xml:space="preserve">(1+1) 3 </w:t>
      </w:r>
    </w:p>
    <w:p w:rsidR="009A3815" w:rsidRPr="00980BAD" w:rsidRDefault="009A3815" w:rsidP="009A3815">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Word ve Excel programlarının ileri düzey özelliklerinin gösterilmesinin yanı sıra, PowerPoint ve FrontPage programları dersin devamını oluşturacaktır. WEB sayfası tasarımı uygulamalı olarak </w:t>
      </w:r>
      <w:r w:rsidRPr="00980BAD">
        <w:rPr>
          <w:rFonts w:ascii="Times New Roman" w:eastAsia="Times New Roman" w:hAnsi="Times New Roman" w:cs="Times New Roman"/>
          <w:noProof/>
          <w:sz w:val="24"/>
          <w:szCs w:val="24"/>
          <w:lang w:eastAsia="tr-TR"/>
        </w:rPr>
        <w:t>anlatılacaktır</w:t>
      </w:r>
      <w:r w:rsidRPr="00980BAD">
        <w:rPr>
          <w:rFonts w:ascii="Times New Roman" w:eastAsia="Times New Roman" w:hAnsi="Times New Roman" w:cs="Times New Roman"/>
          <w:sz w:val="24"/>
          <w:szCs w:val="24"/>
          <w:lang w:eastAsia="tr-TR"/>
        </w:rPr>
        <w:t xml:space="preserve">. </w:t>
      </w:r>
    </w:p>
    <w:p w:rsidR="009A3815" w:rsidRPr="00980BAD" w:rsidRDefault="009A3815" w:rsidP="009A3815">
      <w:pPr>
        <w:spacing w:after="0" w:line="360" w:lineRule="auto"/>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TD102 </w:t>
      </w:r>
      <w:r w:rsidRPr="00980BAD">
        <w:rPr>
          <w:rFonts w:ascii="Times New Roman" w:eastAsia="Times New Roman" w:hAnsi="Times New Roman" w:cs="Times New Roman"/>
          <w:b/>
          <w:sz w:val="24"/>
          <w:szCs w:val="24"/>
          <w:lang w:eastAsia="tr-TR"/>
        </w:rPr>
        <w:t xml:space="preserve">TÜRK DİLİ-II </w:t>
      </w:r>
      <w:r>
        <w:rPr>
          <w:rStyle w:val="Gl"/>
          <w:rFonts w:ascii="Times New Roman" w:hAnsi="Times New Roman" w:cs="Times New Roman"/>
          <w:color w:val="000000"/>
          <w:sz w:val="24"/>
          <w:szCs w:val="24"/>
        </w:rPr>
        <w:t>(2+0) 0</w:t>
      </w:r>
    </w:p>
    <w:p w:rsidR="009A3815" w:rsidRDefault="009A3815" w:rsidP="00A60B81">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Günlük hayattaki yazılı anlatım türleri konusunu tanıyabilme, noktalamanın yazılı anlatımdaki önemini kavrayabilme, doğru anlatımın kişisel ve toplumsal iletişimdeki önemini kavrayabilme, araştırma, okuma ve bilgilenme kabiliyetlerini uygulayabilme konuları işlenecektir.</w:t>
      </w:r>
    </w:p>
    <w:p w:rsidR="00A60B81" w:rsidRPr="00980BAD" w:rsidRDefault="00A60B81" w:rsidP="00A60B81">
      <w:pPr>
        <w:spacing w:after="0" w:line="360" w:lineRule="auto"/>
        <w:ind w:firstLine="708"/>
        <w:jc w:val="both"/>
        <w:rPr>
          <w:rFonts w:ascii="Times New Roman" w:eastAsia="Times New Roman" w:hAnsi="Times New Roman" w:cs="Times New Roman"/>
          <w:b/>
          <w:sz w:val="24"/>
          <w:szCs w:val="24"/>
          <w:lang w:eastAsia="tr-TR"/>
        </w:rPr>
      </w:pPr>
    </w:p>
    <w:p w:rsidR="009A3815" w:rsidRPr="00980BAD" w:rsidRDefault="009A3815" w:rsidP="00A60B81">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AİİT102 </w:t>
      </w:r>
      <w:r w:rsidRPr="00980BAD">
        <w:rPr>
          <w:rFonts w:ascii="Times New Roman" w:eastAsia="Times New Roman" w:hAnsi="Times New Roman" w:cs="Times New Roman"/>
          <w:b/>
          <w:sz w:val="24"/>
          <w:szCs w:val="24"/>
          <w:lang w:eastAsia="tr-TR"/>
        </w:rPr>
        <w:t xml:space="preserve">ATATÜRK İLKE VE İNKILAP TARİHİ-II  </w:t>
      </w:r>
      <w:r>
        <w:rPr>
          <w:rStyle w:val="Gl"/>
          <w:rFonts w:ascii="Times New Roman" w:hAnsi="Times New Roman" w:cs="Times New Roman"/>
          <w:color w:val="000000"/>
          <w:sz w:val="24"/>
          <w:szCs w:val="24"/>
        </w:rPr>
        <w:t>(2+0) 0</w:t>
      </w:r>
    </w:p>
    <w:p w:rsidR="009A3815" w:rsidRPr="00980BAD" w:rsidRDefault="009A3815" w:rsidP="009A3815">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Bu derste Ulu Önder Mustafa Kemal Atatürk’ün ilke ve inkılapları doğrultusunda Türkiye Cumhuriyeti Devletinin kuruluş tarihi ele alınıp anlatılacaktır.</w:t>
      </w: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proofErr w:type="gramStart"/>
      <w:r w:rsidRPr="00980BAD">
        <w:rPr>
          <w:rFonts w:ascii="Times New Roman" w:eastAsia="Times New Roman" w:hAnsi="Times New Roman" w:cs="Times New Roman"/>
          <w:b/>
          <w:bCs/>
          <w:sz w:val="24"/>
          <w:szCs w:val="24"/>
          <w:lang w:eastAsia="tr-TR"/>
        </w:rPr>
        <w:t xml:space="preserve">YD102 </w:t>
      </w:r>
      <w:r w:rsidRPr="00980BAD">
        <w:rPr>
          <w:rFonts w:ascii="Times New Roman" w:eastAsia="Times New Roman" w:hAnsi="Times New Roman" w:cs="Times New Roman"/>
          <w:b/>
          <w:sz w:val="24"/>
          <w:szCs w:val="24"/>
          <w:lang w:eastAsia="tr-TR"/>
        </w:rPr>
        <w:t xml:space="preserve"> YABANCI</w:t>
      </w:r>
      <w:proofErr w:type="gramEnd"/>
      <w:r w:rsidRPr="00980BAD">
        <w:rPr>
          <w:rFonts w:ascii="Times New Roman" w:eastAsia="Times New Roman" w:hAnsi="Times New Roman" w:cs="Times New Roman"/>
          <w:b/>
          <w:sz w:val="24"/>
          <w:szCs w:val="24"/>
          <w:lang w:eastAsia="tr-TR"/>
        </w:rPr>
        <w:t xml:space="preserve"> DİL-II  </w:t>
      </w:r>
      <w:r>
        <w:rPr>
          <w:rStyle w:val="Gl"/>
          <w:rFonts w:ascii="Times New Roman" w:hAnsi="Times New Roman" w:cs="Times New Roman"/>
          <w:color w:val="000000"/>
          <w:sz w:val="24"/>
          <w:szCs w:val="24"/>
        </w:rPr>
        <w:t>(2+0) 0</w:t>
      </w:r>
    </w:p>
    <w:p w:rsidR="009A3815" w:rsidRPr="00980BAD" w:rsidRDefault="009A3815" w:rsidP="009A3815">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Temel İngilizce gramer bilgisi ve günlük konuşmalarda en çok kullanılan kalıplar, basit okuma parçaları, bu parçalarla ilgili sorular sorma ve sorulan soruları yanıtlayabilme becerisi konuları işlenecektir.</w:t>
      </w:r>
    </w:p>
    <w:p w:rsidR="009A3815" w:rsidRDefault="009A3815" w:rsidP="009A3815">
      <w:pPr>
        <w:spacing w:after="0" w:line="360" w:lineRule="auto"/>
        <w:jc w:val="both"/>
        <w:rPr>
          <w:rFonts w:ascii="Times New Roman" w:eastAsia="Times New Roman" w:hAnsi="Times New Roman" w:cs="Times New Roman"/>
          <w:sz w:val="24"/>
          <w:szCs w:val="24"/>
          <w:lang w:eastAsia="tr-TR"/>
        </w:rPr>
      </w:pPr>
    </w:p>
    <w:p w:rsidR="009A3815" w:rsidRDefault="009A3815" w:rsidP="009A3815">
      <w:pPr>
        <w:spacing w:after="0" w:line="360" w:lineRule="auto"/>
        <w:jc w:val="both"/>
        <w:rPr>
          <w:rFonts w:ascii="Times New Roman" w:eastAsia="Times New Roman" w:hAnsi="Times New Roman" w:cs="Times New Roman"/>
          <w:sz w:val="24"/>
          <w:szCs w:val="24"/>
          <w:lang w:eastAsia="tr-TR"/>
        </w:rPr>
      </w:pPr>
    </w:p>
    <w:p w:rsidR="009A3815" w:rsidRDefault="009A3815" w:rsidP="009A3815">
      <w:pPr>
        <w:spacing w:after="0" w:line="360" w:lineRule="auto"/>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b/>
          <w:bCs/>
          <w:sz w:val="24"/>
          <w:szCs w:val="24"/>
          <w:lang w:eastAsia="tr-TR"/>
        </w:rPr>
        <w:t xml:space="preserve">ADA114 </w:t>
      </w:r>
      <w:r w:rsidRPr="00980BAD">
        <w:rPr>
          <w:rFonts w:ascii="Times New Roman" w:eastAsia="Times New Roman" w:hAnsi="Times New Roman" w:cs="Times New Roman"/>
          <w:b/>
          <w:sz w:val="24"/>
          <w:szCs w:val="24"/>
          <w:lang w:eastAsia="tr-TR"/>
        </w:rPr>
        <w:t xml:space="preserve">MİRAS HUKUKU </w:t>
      </w:r>
      <w:r w:rsidRPr="00980BAD">
        <w:rPr>
          <w:rStyle w:val="Gl"/>
          <w:rFonts w:ascii="Times New Roman" w:hAnsi="Times New Roman" w:cs="Times New Roman"/>
          <w:color w:val="000000"/>
          <w:sz w:val="24"/>
          <w:szCs w:val="24"/>
        </w:rPr>
        <w:t>(3+0) 3</w:t>
      </w:r>
    </w:p>
    <w:p w:rsidR="009A3815" w:rsidRPr="00980BAD" w:rsidRDefault="009A3815" w:rsidP="009A3815">
      <w:pPr>
        <w:spacing w:before="150" w:after="0" w:line="360" w:lineRule="auto"/>
        <w:ind w:right="198"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Miras Hukuku dersinde içerik olarak, “Miras Hukuku hakkında genel açıklamalar, yasal mirasçılar, atanmış mirasçılar (şekli ve maddi anlamda ölüme bağlı tasarruflar, ölüme bağlı tasarrufların yorumu ve iptali, ölüme bağlı tasarruflarda tasarruf serbestisinin sınırları), mirasın geçmesi, kazanılması ve paylaşılması” konuları işlenecektir.</w:t>
      </w:r>
    </w:p>
    <w:p w:rsidR="009A3815" w:rsidRDefault="009A3815" w:rsidP="009A3815">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both"/>
        <w:rPr>
          <w:rFonts w:ascii="Times New Roman" w:hAnsi="Times New Roman" w:cs="Times New Roman"/>
          <w:b/>
          <w:bCs/>
          <w:caps/>
          <w:sz w:val="24"/>
          <w:szCs w:val="24"/>
        </w:rPr>
      </w:pPr>
      <w:r w:rsidRPr="00980BAD">
        <w:rPr>
          <w:rFonts w:ascii="Times New Roman" w:eastAsia="Times New Roman" w:hAnsi="Times New Roman" w:cs="Times New Roman"/>
          <w:b/>
          <w:bCs/>
          <w:sz w:val="24"/>
          <w:szCs w:val="24"/>
          <w:lang w:eastAsia="tr-TR"/>
        </w:rPr>
        <w:t xml:space="preserve">ADA116 </w:t>
      </w:r>
      <w:r w:rsidRPr="00980BAD">
        <w:rPr>
          <w:rFonts w:ascii="Times New Roman" w:hAnsi="Times New Roman" w:cs="Times New Roman"/>
          <w:b/>
          <w:bCs/>
          <w:caps/>
          <w:sz w:val="24"/>
          <w:szCs w:val="24"/>
        </w:rPr>
        <w:t xml:space="preserve">Büro Yönetimi  </w:t>
      </w:r>
      <w:r w:rsidRPr="00980BAD">
        <w:rPr>
          <w:rStyle w:val="Gl"/>
          <w:rFonts w:ascii="Times New Roman" w:hAnsi="Times New Roman" w:cs="Times New Roman"/>
          <w:color w:val="000000"/>
          <w:sz w:val="24"/>
          <w:szCs w:val="24"/>
        </w:rPr>
        <w:t>(3+0) 3</w:t>
      </w:r>
    </w:p>
    <w:p w:rsidR="009A3815" w:rsidRPr="00980BAD" w:rsidRDefault="009A3815" w:rsidP="009A3815">
      <w:pPr>
        <w:spacing w:line="360" w:lineRule="auto"/>
        <w:ind w:firstLine="708"/>
        <w:jc w:val="both"/>
        <w:rPr>
          <w:rFonts w:ascii="Times New Roman" w:eastAsia="Times New Roman" w:hAnsi="Times New Roman" w:cs="Times New Roman"/>
          <w:sz w:val="24"/>
          <w:szCs w:val="24"/>
          <w:lang w:eastAsia="tr-TR"/>
        </w:rPr>
      </w:pPr>
      <w:proofErr w:type="gramStart"/>
      <w:r w:rsidRPr="00980BAD">
        <w:rPr>
          <w:rFonts w:ascii="Times New Roman" w:eastAsia="Times New Roman" w:hAnsi="Times New Roman" w:cs="Times New Roman"/>
          <w:sz w:val="24"/>
          <w:szCs w:val="24"/>
          <w:lang w:eastAsia="tr-TR"/>
        </w:rPr>
        <w:t xml:space="preserve">Yönetim ve büro yönetimi kavramları, büro yönetiminin fonksiyonları, ofis otomasyonu sistemleri, büroların ergonomik tasarımı, teknoloji, işlevleri ve değişen iş yaşamı, bilgi kavramı, bilgi işleme ve bilgi toplumu,  büro otomasyon kavramı, amacı, yararları ve büro otomasyonunda karşılaşılan zorluklar ile çözüm önerileri, büro makineleri, kullanımı ve satın alımında dikkat edilecek hususlar,  bilgisayar, yazılım ve donanım teknolojileri, bilgisayar ağları, internet ve intranet, hakkında bilgi verilecektir.  </w:t>
      </w:r>
      <w:proofErr w:type="gramEnd"/>
    </w:p>
    <w:p w:rsidR="009A3815" w:rsidRDefault="009A3815" w:rsidP="009A3815">
      <w:pPr>
        <w:spacing w:line="360" w:lineRule="auto"/>
        <w:jc w:val="both"/>
        <w:rPr>
          <w:rFonts w:ascii="Times New Roman" w:eastAsia="Times New Roman" w:hAnsi="Times New Roman" w:cs="Times New Roman"/>
          <w:sz w:val="24"/>
          <w:szCs w:val="24"/>
          <w:lang w:eastAsia="tr-TR"/>
        </w:rPr>
      </w:pPr>
    </w:p>
    <w:p w:rsidR="009A3815" w:rsidRDefault="009A3815" w:rsidP="009A3815">
      <w:pPr>
        <w:spacing w:line="360" w:lineRule="auto"/>
        <w:jc w:val="both"/>
        <w:rPr>
          <w:rFonts w:ascii="Times New Roman" w:eastAsia="Times New Roman" w:hAnsi="Times New Roman" w:cs="Times New Roman"/>
          <w:sz w:val="24"/>
          <w:szCs w:val="24"/>
          <w:lang w:eastAsia="tr-TR"/>
        </w:rPr>
      </w:pPr>
    </w:p>
    <w:p w:rsidR="009A3815" w:rsidRDefault="009A3815" w:rsidP="009A3815">
      <w:pPr>
        <w:spacing w:line="360" w:lineRule="auto"/>
        <w:jc w:val="both"/>
        <w:rPr>
          <w:rFonts w:ascii="Times New Roman" w:eastAsia="Times New Roman" w:hAnsi="Times New Roman" w:cs="Times New Roman"/>
          <w:sz w:val="24"/>
          <w:szCs w:val="24"/>
          <w:lang w:eastAsia="tr-TR"/>
        </w:rPr>
      </w:pPr>
    </w:p>
    <w:p w:rsidR="009A3815" w:rsidRDefault="009A3815" w:rsidP="009A3815">
      <w:pPr>
        <w:spacing w:line="360" w:lineRule="auto"/>
        <w:jc w:val="both"/>
        <w:rPr>
          <w:rFonts w:ascii="Times New Roman" w:eastAsia="Times New Roman" w:hAnsi="Times New Roman" w:cs="Times New Roman"/>
          <w:sz w:val="24"/>
          <w:szCs w:val="24"/>
          <w:lang w:eastAsia="tr-TR"/>
        </w:rPr>
      </w:pPr>
    </w:p>
    <w:p w:rsidR="009A3815" w:rsidRDefault="009A3815" w:rsidP="009A3815">
      <w:pPr>
        <w:spacing w:line="360" w:lineRule="auto"/>
        <w:jc w:val="both"/>
        <w:rPr>
          <w:rFonts w:ascii="Times New Roman" w:eastAsia="Times New Roman" w:hAnsi="Times New Roman" w:cs="Times New Roman"/>
          <w:sz w:val="24"/>
          <w:szCs w:val="24"/>
          <w:lang w:eastAsia="tr-TR"/>
        </w:rPr>
      </w:pPr>
    </w:p>
    <w:p w:rsidR="009A3815" w:rsidRDefault="009A3815" w:rsidP="009A3815">
      <w:pPr>
        <w:spacing w:line="360" w:lineRule="auto"/>
        <w:jc w:val="both"/>
        <w:rPr>
          <w:rFonts w:ascii="Times New Roman" w:eastAsia="Times New Roman" w:hAnsi="Times New Roman" w:cs="Times New Roman"/>
          <w:sz w:val="24"/>
          <w:szCs w:val="24"/>
          <w:lang w:eastAsia="tr-TR"/>
        </w:rPr>
      </w:pPr>
    </w:p>
    <w:p w:rsidR="009A3815" w:rsidRDefault="009A3815" w:rsidP="009A3815">
      <w:pPr>
        <w:spacing w:line="360" w:lineRule="auto"/>
        <w:jc w:val="both"/>
        <w:rPr>
          <w:rFonts w:ascii="Times New Roman" w:eastAsia="Times New Roman" w:hAnsi="Times New Roman" w:cs="Times New Roman"/>
          <w:sz w:val="24"/>
          <w:szCs w:val="24"/>
          <w:lang w:eastAsia="tr-TR"/>
        </w:rPr>
      </w:pPr>
    </w:p>
    <w:p w:rsidR="009A3815" w:rsidRDefault="009A3815" w:rsidP="009A3815">
      <w:pPr>
        <w:spacing w:line="360" w:lineRule="auto"/>
        <w:jc w:val="both"/>
        <w:rPr>
          <w:rFonts w:ascii="Times New Roman" w:eastAsia="Times New Roman" w:hAnsi="Times New Roman" w:cs="Times New Roman"/>
          <w:sz w:val="24"/>
          <w:szCs w:val="24"/>
          <w:lang w:eastAsia="tr-TR"/>
        </w:rPr>
      </w:pPr>
    </w:p>
    <w:p w:rsidR="009A3815" w:rsidRDefault="009A3815" w:rsidP="009A3815">
      <w:pPr>
        <w:spacing w:line="360" w:lineRule="auto"/>
        <w:jc w:val="both"/>
        <w:rPr>
          <w:rFonts w:ascii="Times New Roman" w:eastAsia="Times New Roman" w:hAnsi="Times New Roman" w:cs="Times New Roman"/>
          <w:sz w:val="24"/>
          <w:szCs w:val="24"/>
          <w:lang w:eastAsia="tr-TR"/>
        </w:rPr>
      </w:pPr>
    </w:p>
    <w:p w:rsidR="009A3815" w:rsidRDefault="009A3815" w:rsidP="009A3815">
      <w:pPr>
        <w:spacing w:line="360" w:lineRule="auto"/>
        <w:jc w:val="both"/>
        <w:rPr>
          <w:rFonts w:ascii="Times New Roman" w:eastAsia="Times New Roman" w:hAnsi="Times New Roman" w:cs="Times New Roman"/>
          <w:sz w:val="24"/>
          <w:szCs w:val="24"/>
          <w:lang w:eastAsia="tr-TR"/>
        </w:rPr>
      </w:pPr>
    </w:p>
    <w:p w:rsidR="009A3815" w:rsidRDefault="009A3815" w:rsidP="009A3815">
      <w:pPr>
        <w:spacing w:line="360" w:lineRule="auto"/>
        <w:jc w:val="both"/>
        <w:rPr>
          <w:rFonts w:ascii="Times New Roman" w:eastAsia="Times New Roman" w:hAnsi="Times New Roman" w:cs="Times New Roman"/>
          <w:sz w:val="24"/>
          <w:szCs w:val="24"/>
          <w:lang w:eastAsia="tr-TR"/>
        </w:rPr>
      </w:pPr>
    </w:p>
    <w:p w:rsidR="009A3815" w:rsidRPr="00980BAD" w:rsidRDefault="009A3815" w:rsidP="009A3815">
      <w:pPr>
        <w:spacing w:line="360" w:lineRule="auto"/>
        <w:jc w:val="both"/>
        <w:rPr>
          <w:rFonts w:ascii="Times New Roman" w:eastAsia="Times New Roman" w:hAnsi="Times New Roman" w:cs="Times New Roman"/>
          <w:sz w:val="24"/>
          <w:szCs w:val="24"/>
          <w:lang w:eastAsia="tr-TR"/>
        </w:rPr>
      </w:pPr>
    </w:p>
    <w:p w:rsidR="009A3815" w:rsidRPr="00980BAD" w:rsidRDefault="009A3815" w:rsidP="009A3815">
      <w:pPr>
        <w:spacing w:line="360" w:lineRule="auto"/>
        <w:jc w:val="center"/>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sz w:val="24"/>
          <w:szCs w:val="24"/>
          <w:lang w:eastAsia="tr-TR"/>
        </w:rPr>
        <w:t>3. YARIYIL</w:t>
      </w: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ADA201 </w:t>
      </w:r>
      <w:r w:rsidRPr="00980BAD">
        <w:rPr>
          <w:rFonts w:ascii="Times New Roman" w:eastAsia="Times New Roman" w:hAnsi="Times New Roman" w:cs="Times New Roman"/>
          <w:b/>
          <w:sz w:val="24"/>
          <w:szCs w:val="24"/>
          <w:lang w:eastAsia="tr-TR"/>
        </w:rPr>
        <w:t xml:space="preserve">CEZA HUKUKU BİLGİSİ </w:t>
      </w:r>
      <w:r w:rsidRPr="00980BAD">
        <w:rPr>
          <w:rStyle w:val="Gl"/>
          <w:rFonts w:ascii="Times New Roman" w:hAnsi="Times New Roman" w:cs="Times New Roman"/>
          <w:color w:val="000000"/>
          <w:sz w:val="24"/>
          <w:szCs w:val="24"/>
        </w:rPr>
        <w:t>(3+0) 3</w:t>
      </w:r>
    </w:p>
    <w:p w:rsidR="009A3815" w:rsidRPr="00980BAD" w:rsidRDefault="009A3815" w:rsidP="009A3815">
      <w:pPr>
        <w:spacing w:line="360" w:lineRule="auto"/>
        <w:ind w:firstLine="708"/>
        <w:jc w:val="both"/>
        <w:rPr>
          <w:rFonts w:ascii="Times New Roman" w:eastAsia="Times New Roman" w:hAnsi="Times New Roman" w:cs="Times New Roman"/>
          <w:sz w:val="24"/>
          <w:szCs w:val="24"/>
          <w:lang w:eastAsia="tr-TR"/>
        </w:rPr>
      </w:pPr>
      <w:proofErr w:type="gramStart"/>
      <w:r w:rsidRPr="00980BAD">
        <w:rPr>
          <w:rFonts w:ascii="Times New Roman" w:eastAsia="Times New Roman" w:hAnsi="Times New Roman" w:cs="Times New Roman"/>
          <w:sz w:val="24"/>
          <w:szCs w:val="24"/>
          <w:lang w:eastAsia="tr-TR"/>
        </w:rPr>
        <w:t>Kavramlar, Ceza Hukukuna hâkim olan ilkeler, tarihçe, ceza hukukunun kaynakları ve yorum, ceza hukukunun uygulama alanı (yer bakımından uygulama, zaman bakımından uygulama, kişi bakımından uygulama), suç genel teorisi, genel olarak suçun unsurları, suçun unsurları dışında kalan hususlar (ön şartlar, cezalandırılabilme şartları, kişisel cezasızlık nedenleri, ceza muhakemesi şartları), kanuni unsur (tipiklik), maddi unsur (hareket), hukuka aykırılık unsuru, manevi unsur (tipiklik), suçun özel görünüş biçimleri (teşebbüs, suçların içtimaı, iştirak), yanılma, fail, mağdur, suçtan zarar gören ceza, (kavram, çeşitleri, ceza mahkûmiyetinin sonuçları: fer'i ve mütemmim cezalar, verilecek cezanın saptanması, cezanın ertelenmesi, adli tevbih, şartla salıverme), memnu hakların iadesi ve hükümlülük kaydının adli sicilden çıkarılması, ceza ilişkisini düşüren nedenler, (sanığın veya mahkûmun ölümü, af, zamanaşımı) konuları işlenecektir.</w:t>
      </w:r>
      <w:proofErr w:type="gramEnd"/>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ADA203 </w:t>
      </w:r>
      <w:r w:rsidRPr="00980BAD">
        <w:rPr>
          <w:rFonts w:ascii="Times New Roman" w:eastAsia="Times New Roman" w:hAnsi="Times New Roman" w:cs="Times New Roman"/>
          <w:b/>
          <w:sz w:val="24"/>
          <w:szCs w:val="24"/>
          <w:lang w:eastAsia="tr-TR"/>
        </w:rPr>
        <w:t xml:space="preserve">İCRA HUKUKU BİLGİSİ </w:t>
      </w:r>
      <w:r w:rsidRPr="00980BAD">
        <w:rPr>
          <w:rStyle w:val="Gl"/>
          <w:rFonts w:ascii="Times New Roman" w:hAnsi="Times New Roman" w:cs="Times New Roman"/>
          <w:color w:val="000000"/>
          <w:sz w:val="24"/>
          <w:szCs w:val="24"/>
        </w:rPr>
        <w:t>(2+0) 2</w:t>
      </w:r>
    </w:p>
    <w:p w:rsidR="009A3815" w:rsidRPr="00980BAD" w:rsidRDefault="009A3815" w:rsidP="009A3815">
      <w:pPr>
        <w:pStyle w:val="NormalWeb"/>
        <w:spacing w:line="360" w:lineRule="auto"/>
        <w:ind w:firstLine="708"/>
        <w:jc w:val="both"/>
      </w:pPr>
      <w:r w:rsidRPr="00980BAD">
        <w:t>Dersin konusunu, icra işleyişinde yer alan işlemler oluşturmaktadır. Bu kapsamda, ilamlı icra, ilamsız icra, takibe itiraz, itirazın kaldırılması, itirazın iptali, ihtiyati haciz gibi konular ele alınacaktır.</w:t>
      </w: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ADA205 </w:t>
      </w:r>
      <w:r w:rsidRPr="00980BAD">
        <w:rPr>
          <w:rFonts w:ascii="Times New Roman" w:eastAsia="Times New Roman" w:hAnsi="Times New Roman" w:cs="Times New Roman"/>
          <w:b/>
          <w:sz w:val="24"/>
          <w:szCs w:val="24"/>
          <w:lang w:eastAsia="tr-TR"/>
        </w:rPr>
        <w:t xml:space="preserve">TİCARET HUKUKU BİLGİSİ-I  </w:t>
      </w:r>
      <w:r w:rsidRPr="00980BAD">
        <w:rPr>
          <w:rStyle w:val="Gl"/>
          <w:rFonts w:ascii="Times New Roman" w:hAnsi="Times New Roman" w:cs="Times New Roman"/>
          <w:color w:val="000000"/>
          <w:sz w:val="24"/>
          <w:szCs w:val="24"/>
        </w:rPr>
        <w:t>(2+0) 2</w:t>
      </w:r>
    </w:p>
    <w:p w:rsidR="009A3815" w:rsidRPr="00980BAD" w:rsidRDefault="009A3815" w:rsidP="009A3815">
      <w:pPr>
        <w:spacing w:before="150" w:after="0" w:line="360" w:lineRule="auto"/>
        <w:ind w:right="200"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Ticaret Hukuku I içinde iki temel ders yer almaktadır. Bunlar “Ticari İşletme Hukuku” ve “Ortaklıklar Hukuku”dur. </w:t>
      </w:r>
      <w:r w:rsidRPr="00980BAD">
        <w:rPr>
          <w:rFonts w:ascii="Times New Roman" w:eastAsia="Times New Roman" w:hAnsi="Times New Roman" w:cs="Times New Roman"/>
          <w:bCs/>
          <w:sz w:val="24"/>
          <w:szCs w:val="24"/>
          <w:lang w:eastAsia="tr-TR"/>
        </w:rPr>
        <w:t>Ticari İşletme Hukuku:</w:t>
      </w:r>
      <w:r w:rsidRPr="00980BAD">
        <w:rPr>
          <w:rFonts w:ascii="Times New Roman" w:eastAsia="Times New Roman" w:hAnsi="Times New Roman" w:cs="Times New Roman"/>
          <w:b/>
          <w:bCs/>
          <w:sz w:val="24"/>
          <w:szCs w:val="24"/>
          <w:lang w:eastAsia="tr-TR"/>
        </w:rPr>
        <w:t xml:space="preserve"> </w:t>
      </w:r>
      <w:r w:rsidRPr="00980BAD">
        <w:rPr>
          <w:rFonts w:ascii="Times New Roman" w:eastAsia="Times New Roman" w:hAnsi="Times New Roman" w:cs="Times New Roman"/>
          <w:sz w:val="24"/>
          <w:szCs w:val="24"/>
          <w:lang w:eastAsia="tr-TR"/>
        </w:rPr>
        <w:t xml:space="preserve">Ticari işletmenin tanımı, yapısı ve hukukî niteliği, ticari işletmede merkez ve şube kavramları, ticari işletmenin devri ve </w:t>
      </w:r>
      <w:proofErr w:type="spellStart"/>
      <w:r w:rsidRPr="00980BAD">
        <w:rPr>
          <w:rFonts w:ascii="Times New Roman" w:eastAsia="Times New Roman" w:hAnsi="Times New Roman" w:cs="Times New Roman"/>
          <w:sz w:val="24"/>
          <w:szCs w:val="24"/>
          <w:lang w:eastAsia="tr-TR"/>
        </w:rPr>
        <w:t>rehni</w:t>
      </w:r>
      <w:proofErr w:type="spellEnd"/>
      <w:r w:rsidRPr="00980BAD">
        <w:rPr>
          <w:rFonts w:ascii="Times New Roman" w:eastAsia="Times New Roman" w:hAnsi="Times New Roman" w:cs="Times New Roman"/>
          <w:sz w:val="24"/>
          <w:szCs w:val="24"/>
          <w:lang w:eastAsia="tr-TR"/>
        </w:rPr>
        <w:t xml:space="preserve">; ticari iş kavramı, ticari iş sayılmaya bağlanan sonuçlar, özellikle müteselsil sorumluluk ve ticari işlerde faiz, ticari işe uygulanan hükümler ve bunların sırası; ticari yargı, ticari sayılan davaların belirlenmesi ve bu bağlamda mutlak ve </w:t>
      </w:r>
      <w:proofErr w:type="spellStart"/>
      <w:r w:rsidRPr="00980BAD">
        <w:rPr>
          <w:rFonts w:ascii="Times New Roman" w:eastAsia="Times New Roman" w:hAnsi="Times New Roman" w:cs="Times New Roman"/>
          <w:sz w:val="24"/>
          <w:szCs w:val="24"/>
          <w:lang w:eastAsia="tr-TR"/>
        </w:rPr>
        <w:t>nisbi</w:t>
      </w:r>
      <w:proofErr w:type="spellEnd"/>
      <w:r w:rsidRPr="00980BAD">
        <w:rPr>
          <w:rFonts w:ascii="Times New Roman" w:eastAsia="Times New Roman" w:hAnsi="Times New Roman" w:cs="Times New Roman"/>
          <w:sz w:val="24"/>
          <w:szCs w:val="24"/>
          <w:lang w:eastAsia="tr-TR"/>
        </w:rPr>
        <w:t xml:space="preserve"> ticari davalar; tacir ve tacir olmanın hükümleri, tacir sıfatının kazanılması ve kaybı, tacir olmanın hüküm ve sonuçları; tacir yardımcıları, bağımlı yardımcılar (ticari mümessil, ticari vekil ve seyyar </w:t>
      </w:r>
      <w:r w:rsidRPr="00980BAD">
        <w:rPr>
          <w:rFonts w:ascii="Times New Roman" w:eastAsia="Times New Roman" w:hAnsi="Times New Roman" w:cs="Times New Roman"/>
          <w:sz w:val="24"/>
          <w:szCs w:val="24"/>
          <w:lang w:eastAsia="tr-TR"/>
        </w:rPr>
        <w:lastRenderedPageBreak/>
        <w:t xml:space="preserve">tüccar memuru), bağımsız yardımcılar (ticari işler tellalı, acente, komisyoncu); ticaret sicili, sicile kaydı gereken hususlar, sicil işlemleri, sicil memurunun inceleme görevi, sicile tescil ve ilan, tescil ve ilanın etkisi; gerçek ve tüzel kişilerde ticaret unvanı, bunun tescili, kullanılması ve korunması; işletme adı; marka, markanın tanımı ve türleri, markanın tescili, marka sahibinin hakları ve yükümlülükleri, marka ile ilgili hukukî işlemler, markanın hükümsüzlüğü ve marka hakkının sona ermesi, marka hakkının korunması; haksız rekabet, tanımı ve unsurları, başlıca haksız rekabet halleri (Türk Ticaret Kanunu’nda düzenlenen haller), haksız rekabetin sonuçları; ticari defterler, defter tutma yükümüne tabi olanlar, tutulması zorunlu olan ticari defterler, ihtiyari defterler, defter ve belgelerin saklanması, ticari defterlerin ispat fonksiyonu; cari hesap, cari hesap sözleşmesinin işleyişi ve </w:t>
      </w:r>
      <w:proofErr w:type="gramStart"/>
      <w:r w:rsidRPr="00980BAD">
        <w:rPr>
          <w:rFonts w:ascii="Times New Roman" w:eastAsia="Times New Roman" w:hAnsi="Times New Roman" w:cs="Times New Roman"/>
          <w:sz w:val="24"/>
          <w:szCs w:val="24"/>
          <w:lang w:eastAsia="tr-TR"/>
        </w:rPr>
        <w:t>yükümleri,cari</w:t>
      </w:r>
      <w:proofErr w:type="gramEnd"/>
      <w:r w:rsidRPr="00980BAD">
        <w:rPr>
          <w:rFonts w:ascii="Times New Roman" w:eastAsia="Times New Roman" w:hAnsi="Times New Roman" w:cs="Times New Roman"/>
          <w:sz w:val="24"/>
          <w:szCs w:val="24"/>
          <w:lang w:eastAsia="tr-TR"/>
        </w:rPr>
        <w:t xml:space="preserve"> hesabın sona ermesi, cari hesapta zaman aşımı.</w:t>
      </w:r>
    </w:p>
    <w:p w:rsidR="009A3815" w:rsidRPr="00980BAD" w:rsidRDefault="009A3815" w:rsidP="009A3815">
      <w:pPr>
        <w:spacing w:before="150" w:after="0" w:line="360" w:lineRule="auto"/>
        <w:ind w:right="200"/>
        <w:jc w:val="both"/>
        <w:rPr>
          <w:rFonts w:ascii="Times New Roman" w:eastAsia="Times New Roman" w:hAnsi="Times New Roman" w:cs="Times New Roman"/>
          <w:sz w:val="24"/>
          <w:szCs w:val="24"/>
          <w:lang w:eastAsia="tr-TR"/>
        </w:rPr>
      </w:pPr>
      <w:proofErr w:type="gramStart"/>
      <w:r w:rsidRPr="00980BAD">
        <w:rPr>
          <w:rFonts w:ascii="Times New Roman" w:eastAsia="Times New Roman" w:hAnsi="Times New Roman" w:cs="Times New Roman"/>
          <w:bCs/>
          <w:sz w:val="24"/>
          <w:szCs w:val="24"/>
          <w:lang w:eastAsia="tr-TR"/>
        </w:rPr>
        <w:t>Ortaklıklar Hukuku:</w:t>
      </w:r>
      <w:r w:rsidRPr="00980BAD">
        <w:rPr>
          <w:rFonts w:ascii="Times New Roman" w:eastAsia="Times New Roman" w:hAnsi="Times New Roman" w:cs="Times New Roman"/>
          <w:sz w:val="24"/>
          <w:szCs w:val="24"/>
          <w:lang w:eastAsia="tr-TR"/>
        </w:rPr>
        <w:t xml:space="preserve"> Ortaklık kavramı ve tarihi gelişimi; Türk hukuk sisteminde ortaklıklar ve bunların tasnifleri; ortaklık ilişkisinde unsurlar; adi ortaklık, kuruluşu, ortaklar arasındaki ilişkiler, ortakların üçüncü kişilerle ilişkileri, ortaklığın sona erme halleri ve tasfiyesi; ticaret şirketlerine ilişkin genel hükümler, tüzel kişilikler ve ehliyet, ortakların sermaye payı yükümü, ortakların şahsi alacaklılarının durumu, ticaret ortaklıklarında birleşme, bunun türleri ve usulü, ticaret ortaklıklarında tip değiştirme, bunun çeşitleri ve usulü; kolektif ortaklıklar, ortaklığın unsurları ve tanımı, kolektif ortaklığın kuruluş safhaları, kuruluş işlemlerinde eksiklikler, ortaklar arası ilişkiler, mali ilişkiler (sermaye koyma borcu, kâr ve zarara katılma, tasfiye payı), şahsi ilişkiler, dış ilişki, kolektif ortaklığın üçüncü kişilerle ilişkileri ve ortakların sorumluluğu, ortaklar arasında değişiklikler ve bunun hukukî sonuçları, kolektif ortaklığın sona ermesi ve tasfiyesi; komandit ortaklıklar; anonim ortaklık, anonim ortaklık kavramı, tarihi gelişimi, anonim ortaklıklara hâkim olan ilkeler, anonim ortaklıkların çeşitleri, anonim ortaklığın kuruluşu, anonim ortaklığın işleyişi, organlar ve organlar arası ilişkiler, organlar arası yetki bölüşümü, yönetim kurulu, yönetim kurulunun görev ve yetkileri, yönetim kurulu üyelerinin hukukî durumu, yönetim kurulu üyeliği sıfatının kazanılması ve kaybedilmesi, yönetim kurulu üyelerinin yükümlülükleri ve sorumluluğu; anonim ortaklıklarda denetleme, denetçiler, bunların hak, görev ve sorumlulukları, dış denetleme; genel kurul, genel kurulun yetkileri, genel kurulun toplantıya çağırılması, genel kurulun toplanması, genel kurul kararlarının hükümleri ve sakatlık halleri; anonim ortaklıklarda bireysel, müktesep ve azlık hakları, pay kavramı, pay türleri, pay sahipliği sıfatının kazanılması, pay sahipliğinin yitirilmesi, pay sahibinin borcu ve yükümleri, hisse senetleri, hisse senetlerinin türleri, hamiline yazılı hisse senetleri, nama </w:t>
      </w:r>
      <w:r w:rsidRPr="00980BAD">
        <w:rPr>
          <w:rFonts w:ascii="Times New Roman" w:eastAsia="Times New Roman" w:hAnsi="Times New Roman" w:cs="Times New Roman"/>
          <w:sz w:val="24"/>
          <w:szCs w:val="24"/>
          <w:lang w:eastAsia="tr-TR"/>
        </w:rPr>
        <w:lastRenderedPageBreak/>
        <w:t xml:space="preserve">yazılı hisse senetleri ve bununla bağlantılı olarak bağlı nama yazılı hisse senetleri, intifa senetleri, tahviller, esas sözleşme değişiklikleri, esas sözleşmede özel değişiklikler, esas sermayenin artırılması, esas sermayenin azaltılması, anonim ortaklık hesapları, anonim ortaklığın bilânçosu ve yedek akçeler, anonim ortaklığın sona erme ve tasfiyesi; </w:t>
      </w:r>
      <w:proofErr w:type="spellStart"/>
      <w:r w:rsidRPr="00980BAD">
        <w:rPr>
          <w:rFonts w:ascii="Times New Roman" w:eastAsia="Times New Roman" w:hAnsi="Times New Roman" w:cs="Times New Roman"/>
          <w:sz w:val="24"/>
          <w:szCs w:val="24"/>
          <w:lang w:eastAsia="tr-TR"/>
        </w:rPr>
        <w:t>limited</w:t>
      </w:r>
      <w:proofErr w:type="spellEnd"/>
      <w:r w:rsidRPr="00980BAD">
        <w:rPr>
          <w:rFonts w:ascii="Times New Roman" w:eastAsia="Times New Roman" w:hAnsi="Times New Roman" w:cs="Times New Roman"/>
          <w:sz w:val="24"/>
          <w:szCs w:val="24"/>
          <w:lang w:eastAsia="tr-TR"/>
        </w:rPr>
        <w:t xml:space="preserve"> ortaklıklar, tanımı ve nitelikleri, kuruluşu, ortakların hukukî durumu, </w:t>
      </w:r>
      <w:proofErr w:type="spellStart"/>
      <w:r w:rsidRPr="00980BAD">
        <w:rPr>
          <w:rFonts w:ascii="Times New Roman" w:eastAsia="Times New Roman" w:hAnsi="Times New Roman" w:cs="Times New Roman"/>
          <w:sz w:val="24"/>
          <w:szCs w:val="24"/>
          <w:lang w:eastAsia="tr-TR"/>
        </w:rPr>
        <w:t>limited</w:t>
      </w:r>
      <w:proofErr w:type="spellEnd"/>
      <w:r w:rsidRPr="00980BAD">
        <w:rPr>
          <w:rFonts w:ascii="Times New Roman" w:eastAsia="Times New Roman" w:hAnsi="Times New Roman" w:cs="Times New Roman"/>
          <w:sz w:val="24"/>
          <w:szCs w:val="24"/>
          <w:lang w:eastAsia="tr-TR"/>
        </w:rPr>
        <w:t xml:space="preserve"> ortaklığın örgütü (genel kurul, yönetim ve temsil, denetim), ortaklık sözleşmesinin değiştirilmesi, ortaklığın sona ermesi ve tasfiyesi konuları işlenecektir.</w:t>
      </w:r>
      <w:proofErr w:type="gramEnd"/>
    </w:p>
    <w:p w:rsidR="009A3815" w:rsidRPr="00980BAD" w:rsidRDefault="009A3815" w:rsidP="009A3815">
      <w:pPr>
        <w:spacing w:after="0" w:line="360" w:lineRule="auto"/>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ADA207 </w:t>
      </w:r>
      <w:r w:rsidRPr="00980BAD">
        <w:rPr>
          <w:rFonts w:ascii="Times New Roman" w:eastAsia="Times New Roman" w:hAnsi="Times New Roman" w:cs="Times New Roman"/>
          <w:b/>
          <w:sz w:val="24"/>
          <w:szCs w:val="24"/>
          <w:lang w:eastAsia="tr-TR"/>
        </w:rPr>
        <w:t xml:space="preserve">MALİ MEVZUAT  </w:t>
      </w:r>
      <w:r w:rsidRPr="00980BAD">
        <w:rPr>
          <w:rStyle w:val="Gl"/>
          <w:rFonts w:ascii="Times New Roman" w:hAnsi="Times New Roman" w:cs="Times New Roman"/>
          <w:color w:val="000000"/>
          <w:sz w:val="24"/>
          <w:szCs w:val="24"/>
        </w:rPr>
        <w:t>(2+0) 2</w:t>
      </w:r>
    </w:p>
    <w:p w:rsidR="009A3815" w:rsidRPr="00980BAD" w:rsidRDefault="009A3815" w:rsidP="009A3815">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Kamu gelirleri, (genel olarak vergi ve harçların özellikleri, yerel yönetimlerin gelirleri), kamu giderleri, bütçe (genel, katma, özel ve özerk bütçelerin hazırlanması, onaylanması, uygulanması ve denetlenmesi), kamu borçları, sosyal sigorta mevzuatı (işverenlerin mali yükümlülükleri), gümrük mevzuatı, devlet ihale mevzuatı konuları işlenecektir.</w:t>
      </w: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p>
    <w:p w:rsidR="009A3815" w:rsidRPr="00980BAD" w:rsidRDefault="009A3815" w:rsidP="009A3815">
      <w:pPr>
        <w:spacing w:after="0" w:line="360" w:lineRule="auto"/>
        <w:jc w:val="both"/>
        <w:rPr>
          <w:rStyle w:val="Gl"/>
          <w:rFonts w:ascii="Times New Roman" w:hAnsi="Times New Roman" w:cs="Times New Roman"/>
          <w:color w:val="000000"/>
          <w:sz w:val="24"/>
          <w:szCs w:val="24"/>
        </w:rPr>
      </w:pPr>
      <w:r w:rsidRPr="00980BAD">
        <w:rPr>
          <w:rFonts w:ascii="Times New Roman" w:eastAsia="Times New Roman" w:hAnsi="Times New Roman" w:cs="Times New Roman"/>
          <w:b/>
          <w:bCs/>
          <w:sz w:val="24"/>
          <w:szCs w:val="24"/>
          <w:lang w:eastAsia="tr-TR"/>
        </w:rPr>
        <w:t xml:space="preserve">ADA209 </w:t>
      </w:r>
      <w:r w:rsidRPr="00980BAD">
        <w:rPr>
          <w:rFonts w:ascii="Times New Roman" w:eastAsia="Times New Roman" w:hAnsi="Times New Roman" w:cs="Times New Roman"/>
          <w:b/>
          <w:sz w:val="24"/>
          <w:szCs w:val="24"/>
          <w:lang w:eastAsia="tr-TR"/>
        </w:rPr>
        <w:t xml:space="preserve">İDARİ YARGI  </w:t>
      </w:r>
      <w:r w:rsidRPr="00980BAD">
        <w:rPr>
          <w:rStyle w:val="Gl"/>
          <w:rFonts w:ascii="Times New Roman" w:hAnsi="Times New Roman" w:cs="Times New Roman"/>
          <w:color w:val="000000"/>
          <w:sz w:val="24"/>
          <w:szCs w:val="24"/>
        </w:rPr>
        <w:t xml:space="preserve">(2+0) 2 </w:t>
      </w:r>
    </w:p>
    <w:p w:rsidR="009A3815" w:rsidRPr="00980BAD" w:rsidRDefault="009A3815" w:rsidP="009A3815">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İdari yargılama usulünün tüm konuları, uygulamaya yönelik pratik bilgiler, idari yargı teşkilatı, görev ve yetki, dava türleri, davanın tarafları, süre, yargılama safhaları, yürütmenin durdurulması, kanun yolları konuları işlenecektir.</w:t>
      </w:r>
    </w:p>
    <w:p w:rsidR="009A3815" w:rsidRPr="00980BAD" w:rsidRDefault="009A3815" w:rsidP="009A3815">
      <w:pPr>
        <w:spacing w:after="0" w:line="360" w:lineRule="auto"/>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ADA211 </w:t>
      </w:r>
      <w:r w:rsidRPr="00980BAD">
        <w:rPr>
          <w:rFonts w:ascii="Times New Roman" w:eastAsia="Times New Roman" w:hAnsi="Times New Roman" w:cs="Times New Roman"/>
          <w:b/>
          <w:sz w:val="24"/>
          <w:szCs w:val="24"/>
          <w:lang w:eastAsia="tr-TR"/>
        </w:rPr>
        <w:t xml:space="preserve">DAKTİLOGRAFİ-III  </w:t>
      </w:r>
      <w:r w:rsidRPr="00980BAD">
        <w:rPr>
          <w:rStyle w:val="Gl"/>
          <w:rFonts w:ascii="Times New Roman" w:hAnsi="Times New Roman" w:cs="Times New Roman"/>
          <w:color w:val="000000"/>
          <w:sz w:val="24"/>
          <w:szCs w:val="24"/>
        </w:rPr>
        <w:t>(1+1) 2</w:t>
      </w:r>
    </w:p>
    <w:p w:rsidR="009A3815" w:rsidRPr="00980BAD" w:rsidRDefault="009A3815" w:rsidP="009A3815">
      <w:pPr>
        <w:spacing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Sınır ayarları, ortalama kuralları, basit ortalama, hesaplı ortalama, hız çalışmaları, yanlışları bulmak için okuma, tarih yazma, iç adres oluşturma, saygı satırları hazırlama, mektup hazırlama, karbonlu yazılar, hız çalışmaları,  harfleri yayma ve sıkıştırma, sınava hazırlık konuları işlenecektir.</w:t>
      </w:r>
    </w:p>
    <w:p w:rsidR="009A3815" w:rsidRPr="00980BAD" w:rsidRDefault="009A3815" w:rsidP="009A3815">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ADA213 </w:t>
      </w:r>
      <w:r w:rsidRPr="00980BAD">
        <w:rPr>
          <w:rFonts w:ascii="Times New Roman" w:eastAsia="Times New Roman" w:hAnsi="Times New Roman" w:cs="Times New Roman"/>
          <w:b/>
          <w:sz w:val="24"/>
          <w:szCs w:val="24"/>
          <w:lang w:eastAsia="tr-TR"/>
        </w:rPr>
        <w:t xml:space="preserve">BORÇLAR HUKUKU </w:t>
      </w:r>
      <w:r w:rsidRPr="00980BAD">
        <w:rPr>
          <w:rStyle w:val="Gl"/>
          <w:rFonts w:ascii="Times New Roman" w:hAnsi="Times New Roman" w:cs="Times New Roman"/>
          <w:color w:val="000000"/>
          <w:sz w:val="24"/>
          <w:szCs w:val="24"/>
        </w:rPr>
        <w:t>(2+0) 2</w:t>
      </w:r>
    </w:p>
    <w:p w:rsidR="009A3815" w:rsidRPr="00980BAD" w:rsidRDefault="009A3815" w:rsidP="009A3815">
      <w:pPr>
        <w:spacing w:line="360" w:lineRule="auto"/>
        <w:ind w:firstLine="708"/>
        <w:rPr>
          <w:rFonts w:ascii="Times New Roman" w:eastAsia="Times New Roman" w:hAnsi="Times New Roman" w:cs="Times New Roman"/>
          <w:b/>
          <w:bCs/>
          <w:sz w:val="24"/>
          <w:szCs w:val="24"/>
          <w:lang w:eastAsia="tr-TR"/>
        </w:rPr>
      </w:pPr>
      <w:r w:rsidRPr="00980BAD">
        <w:rPr>
          <w:rFonts w:ascii="Times New Roman" w:eastAsia="Times New Roman" w:hAnsi="Times New Roman" w:cs="Times New Roman"/>
          <w:sz w:val="24"/>
          <w:szCs w:val="24"/>
          <w:lang w:eastAsia="tr-TR"/>
        </w:rPr>
        <w:t>Sözleşme kavramı ve türleri, sözleşmenin kurulması, sözleşmenin geçerliliği için aranan koşullar, temsil, borçların yerine getirilmesi, borçların getirilmemesinin sonuçları, borçların sona ermesi, haksız eylemler, nedensiz zenginleşme, özellik gösteren borç ilişkileri, alacağın temliki ve borcun nakli konuları işlenecektir.</w:t>
      </w:r>
      <w:r w:rsidRPr="00980BAD">
        <w:rPr>
          <w:rFonts w:ascii="Times New Roman" w:eastAsia="Times New Roman" w:hAnsi="Times New Roman" w:cs="Times New Roman"/>
          <w:sz w:val="24"/>
          <w:szCs w:val="24"/>
          <w:lang w:eastAsia="tr-TR"/>
        </w:rPr>
        <w:br/>
      </w:r>
    </w:p>
    <w:p w:rsidR="009A3815" w:rsidRDefault="009A3815" w:rsidP="009A3815">
      <w:pPr>
        <w:spacing w:line="360" w:lineRule="auto"/>
        <w:jc w:val="both"/>
        <w:rPr>
          <w:rFonts w:ascii="Times New Roman" w:eastAsia="Times New Roman" w:hAnsi="Times New Roman" w:cs="Times New Roman"/>
          <w:b/>
          <w:bCs/>
          <w:sz w:val="24"/>
          <w:szCs w:val="24"/>
          <w:lang w:eastAsia="tr-TR"/>
        </w:rPr>
      </w:pPr>
    </w:p>
    <w:p w:rsidR="009A3815" w:rsidRDefault="009A3815" w:rsidP="009A3815">
      <w:pPr>
        <w:spacing w:line="360" w:lineRule="auto"/>
        <w:jc w:val="both"/>
        <w:rPr>
          <w:rFonts w:ascii="Times New Roman" w:eastAsia="Times New Roman" w:hAnsi="Times New Roman" w:cs="Times New Roman"/>
          <w:b/>
          <w:bCs/>
          <w:sz w:val="24"/>
          <w:szCs w:val="24"/>
          <w:lang w:eastAsia="tr-TR"/>
        </w:rPr>
      </w:pPr>
    </w:p>
    <w:p w:rsidR="009A3815" w:rsidRDefault="009A3815" w:rsidP="009A3815">
      <w:pPr>
        <w:spacing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ADA217 </w:t>
      </w:r>
      <w:r w:rsidRPr="00980BAD">
        <w:rPr>
          <w:rFonts w:ascii="Times New Roman" w:eastAsia="Times New Roman" w:hAnsi="Times New Roman" w:cs="Times New Roman"/>
          <w:b/>
          <w:sz w:val="24"/>
          <w:szCs w:val="24"/>
          <w:lang w:eastAsia="tr-TR"/>
        </w:rPr>
        <w:t xml:space="preserve">YARGI ÖRGÜTÜ </w:t>
      </w:r>
      <w:r w:rsidRPr="00980BAD">
        <w:rPr>
          <w:rStyle w:val="Gl"/>
          <w:rFonts w:ascii="Times New Roman" w:hAnsi="Times New Roman" w:cs="Times New Roman"/>
          <w:color w:val="000000"/>
          <w:sz w:val="24"/>
          <w:szCs w:val="24"/>
        </w:rPr>
        <w:t>(2+0) 2</w:t>
      </w:r>
    </w:p>
    <w:p w:rsidR="009A3815" w:rsidRDefault="009A3815" w:rsidP="00A60B81">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Bu derste, hukuk devleti ve yargı erki hakkında bilgi verildikten sonra, Türk Yargı Örgütünün kuruluşu ve bünyesindeki yargı organları ile buralarda çalışanlar hakkında bilgi verilecektir. </w:t>
      </w:r>
    </w:p>
    <w:p w:rsidR="00A60B81" w:rsidRPr="00980BAD" w:rsidRDefault="00A60B81" w:rsidP="00A60B81">
      <w:pPr>
        <w:spacing w:after="0" w:line="360" w:lineRule="auto"/>
        <w:ind w:firstLine="708"/>
        <w:jc w:val="both"/>
        <w:rPr>
          <w:rFonts w:ascii="Times New Roman" w:eastAsia="Times New Roman" w:hAnsi="Times New Roman" w:cs="Times New Roman"/>
          <w:sz w:val="24"/>
          <w:szCs w:val="24"/>
          <w:lang w:eastAsia="tr-TR"/>
        </w:rPr>
      </w:pPr>
    </w:p>
    <w:p w:rsidR="009A3815" w:rsidRPr="00980BAD" w:rsidRDefault="009A3815" w:rsidP="00A60B81">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ADA219 </w:t>
      </w:r>
      <w:r w:rsidRPr="00980BAD">
        <w:rPr>
          <w:rFonts w:ascii="Times New Roman" w:eastAsia="Times New Roman" w:hAnsi="Times New Roman" w:cs="Times New Roman"/>
          <w:b/>
          <w:sz w:val="24"/>
          <w:szCs w:val="24"/>
          <w:lang w:eastAsia="tr-TR"/>
        </w:rPr>
        <w:t xml:space="preserve">KALEM MEVZUATI VE İŞLEMLERİ  </w:t>
      </w:r>
      <w:r w:rsidRPr="00980BAD">
        <w:rPr>
          <w:rStyle w:val="Gl"/>
          <w:rFonts w:ascii="Times New Roman" w:hAnsi="Times New Roman" w:cs="Times New Roman"/>
          <w:color w:val="000000"/>
          <w:sz w:val="24"/>
          <w:szCs w:val="24"/>
        </w:rPr>
        <w:t>(2+0) 2</w:t>
      </w:r>
    </w:p>
    <w:p w:rsidR="009A3815" w:rsidRPr="00476BDD" w:rsidRDefault="009A3815" w:rsidP="009A3815">
      <w:pPr>
        <w:spacing w:before="100" w:beforeAutospacing="1" w:after="100" w:afterAutospacing="1"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Kalem Mevzuatı ve İşlemleri dersinde, genel olarak adalet teşkilatındaki kalem işlemleri anlatılır. Kalem mevzuatına giriş, Türk yargı teşkilatı, adalet daireleri kalem mevzuatı, cumhuriyet savcılığı, ceza mahkemeleri kalem işleri, infaz işlemleri, adli sicil işlemleri, adli emanet memurluğu, ayniyat işleri, icra tetkik mercii işlemleri, tebligat işlemleri, yargı harçları, ceza infaz kurumları ve tutukevleri, pratik çalışma ve örnekler incelenecektir. </w:t>
      </w:r>
    </w:p>
    <w:p w:rsidR="009A3815" w:rsidRPr="00980BAD" w:rsidRDefault="009A3815" w:rsidP="009A3815">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caps/>
          <w:sz w:val="24"/>
          <w:szCs w:val="24"/>
          <w:lang w:eastAsia="tr-TR"/>
        </w:rPr>
      </w:pPr>
      <w:r w:rsidRPr="00980BAD">
        <w:rPr>
          <w:rFonts w:ascii="Times New Roman" w:eastAsia="Times New Roman" w:hAnsi="Times New Roman" w:cs="Times New Roman"/>
          <w:b/>
          <w:bCs/>
          <w:sz w:val="24"/>
          <w:szCs w:val="24"/>
          <w:lang w:eastAsia="tr-TR"/>
        </w:rPr>
        <w:t xml:space="preserve">ADA221 </w:t>
      </w:r>
      <w:r w:rsidRPr="00980BAD">
        <w:rPr>
          <w:rFonts w:ascii="Times New Roman" w:eastAsia="Times New Roman" w:hAnsi="Times New Roman" w:cs="Times New Roman"/>
          <w:b/>
          <w:caps/>
          <w:sz w:val="24"/>
          <w:szCs w:val="24"/>
          <w:lang w:eastAsia="tr-TR"/>
        </w:rPr>
        <w:t xml:space="preserve">Tebligat Hukuku </w:t>
      </w:r>
      <w:r w:rsidRPr="00980BAD">
        <w:rPr>
          <w:rStyle w:val="Gl"/>
          <w:rFonts w:ascii="Times New Roman" w:hAnsi="Times New Roman" w:cs="Times New Roman"/>
          <w:color w:val="000000"/>
          <w:sz w:val="24"/>
          <w:szCs w:val="24"/>
        </w:rPr>
        <w:t>(2+0) 2</w:t>
      </w:r>
    </w:p>
    <w:p w:rsidR="009A3815" w:rsidRPr="00980BAD" w:rsidRDefault="009A3815" w:rsidP="009A3815">
      <w:pPr>
        <w:spacing w:before="90" w:after="0" w:line="360" w:lineRule="auto"/>
        <w:ind w:right="150"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Bu derste tebligatın önemi, tebligat çıkartacak ve tebligat yapacak merciler, tebligat yapılabilecek kişiler, tebligatın yeri ve zamanı, tebligatın yapılma usulü, ülke dışı ve yabancılara tebligat, usulsüz tebligat ve tebligat suçları konuları işlenecektir. </w:t>
      </w:r>
    </w:p>
    <w:p w:rsidR="009A3815" w:rsidRPr="00980BAD" w:rsidRDefault="009A3815" w:rsidP="009A3815">
      <w:pPr>
        <w:spacing w:line="360" w:lineRule="auto"/>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ADA223 </w:t>
      </w:r>
      <w:r w:rsidRPr="00980BAD">
        <w:rPr>
          <w:rFonts w:ascii="Times New Roman" w:eastAsia="Times New Roman" w:hAnsi="Times New Roman" w:cs="Times New Roman"/>
          <w:b/>
          <w:sz w:val="24"/>
          <w:szCs w:val="24"/>
          <w:lang w:eastAsia="tr-TR"/>
        </w:rPr>
        <w:t xml:space="preserve">GENEL MUHASEBE  </w:t>
      </w:r>
      <w:r w:rsidRPr="00980BAD">
        <w:rPr>
          <w:rStyle w:val="Gl"/>
          <w:rFonts w:ascii="Times New Roman" w:hAnsi="Times New Roman" w:cs="Times New Roman"/>
          <w:color w:val="000000"/>
          <w:sz w:val="24"/>
          <w:szCs w:val="24"/>
        </w:rPr>
        <w:t>(2+0) 2</w:t>
      </w:r>
    </w:p>
    <w:p w:rsidR="009A3815" w:rsidRDefault="009A3815" w:rsidP="00A60B81">
      <w:pPr>
        <w:spacing w:after="0" w:line="360" w:lineRule="auto"/>
        <w:ind w:firstLine="708"/>
        <w:jc w:val="both"/>
        <w:rPr>
          <w:rFonts w:ascii="Times New Roman" w:eastAsia="Times New Roman" w:hAnsi="Times New Roman" w:cs="Times New Roman"/>
          <w:sz w:val="24"/>
          <w:szCs w:val="24"/>
          <w:lang w:eastAsia="tr-TR"/>
        </w:rPr>
      </w:pPr>
      <w:proofErr w:type="gramStart"/>
      <w:r w:rsidRPr="00980BAD">
        <w:rPr>
          <w:rFonts w:ascii="Times New Roman" w:hAnsi="Times New Roman" w:cs="Times New Roman"/>
          <w:sz w:val="24"/>
          <w:szCs w:val="24"/>
        </w:rPr>
        <w:t xml:space="preserve">Muhasebe usul ve esaslarını uygulamak, ana ve alt hesapları oluşturmak, açılış kaydı düzenlemek, açılış ve kapanış bilânçosu düzenlemek, büyük defter düzenlemek, mizan düzenlemek, dönen varlıkları kaydetmek, duran varlıkları kaydetmek, </w:t>
      </w:r>
      <w:r w:rsidRPr="00980BAD">
        <w:rPr>
          <w:rFonts w:ascii="Times New Roman" w:eastAsia="Times New Roman" w:hAnsi="Times New Roman" w:cs="Times New Roman"/>
          <w:sz w:val="24"/>
          <w:szCs w:val="24"/>
          <w:lang w:eastAsia="tr-TR"/>
        </w:rPr>
        <w:t>muhasebe süreci ile ilgili örnek uygulama (Bilanço, Gelir Tablosu), muhasebede değerleme ölçüleri muhasebe süreci ile ilgili örnek uygulama (Dönem sonu işlemleri) konuları işlenecektir.</w:t>
      </w:r>
      <w:proofErr w:type="gramEnd"/>
    </w:p>
    <w:p w:rsidR="00A60B81" w:rsidRPr="00980BAD" w:rsidRDefault="00A60B81" w:rsidP="00A60B81">
      <w:pPr>
        <w:spacing w:after="0" w:line="360" w:lineRule="auto"/>
        <w:ind w:firstLine="708"/>
        <w:jc w:val="both"/>
        <w:rPr>
          <w:rFonts w:ascii="Times New Roman" w:eastAsia="Times New Roman" w:hAnsi="Times New Roman" w:cs="Times New Roman"/>
          <w:sz w:val="24"/>
          <w:szCs w:val="24"/>
          <w:lang w:eastAsia="tr-TR"/>
        </w:rPr>
      </w:pPr>
    </w:p>
    <w:p w:rsidR="00A60B81" w:rsidRDefault="009A3815" w:rsidP="00A60B81">
      <w:pPr>
        <w:spacing w:after="0" w:line="360" w:lineRule="auto"/>
        <w:jc w:val="both"/>
        <w:rPr>
          <w:rStyle w:val="Gl"/>
          <w:rFonts w:ascii="Times New Roman" w:hAnsi="Times New Roman" w:cs="Times New Roman"/>
          <w:color w:val="000000"/>
          <w:sz w:val="24"/>
          <w:szCs w:val="24"/>
        </w:rPr>
      </w:pPr>
      <w:r w:rsidRPr="00980BAD">
        <w:rPr>
          <w:rFonts w:ascii="Times New Roman" w:eastAsia="Times New Roman" w:hAnsi="Times New Roman" w:cs="Times New Roman"/>
          <w:b/>
          <w:bCs/>
          <w:sz w:val="24"/>
          <w:szCs w:val="24"/>
          <w:lang w:eastAsia="tr-TR"/>
        </w:rPr>
        <w:t xml:space="preserve">ADA225 </w:t>
      </w:r>
      <w:r w:rsidRPr="00980BAD">
        <w:rPr>
          <w:rFonts w:ascii="Times New Roman" w:eastAsia="Times New Roman" w:hAnsi="Times New Roman" w:cs="Times New Roman"/>
          <w:b/>
          <w:sz w:val="24"/>
          <w:szCs w:val="24"/>
          <w:lang w:eastAsia="tr-TR"/>
        </w:rPr>
        <w:t xml:space="preserve">ADALET PSİKOLOJİSİ  </w:t>
      </w:r>
      <w:r w:rsidRPr="00980BAD">
        <w:rPr>
          <w:rStyle w:val="Gl"/>
          <w:rFonts w:ascii="Times New Roman" w:hAnsi="Times New Roman" w:cs="Times New Roman"/>
          <w:color w:val="000000"/>
          <w:sz w:val="24"/>
          <w:szCs w:val="24"/>
        </w:rPr>
        <w:t>(2+0) 2</w:t>
      </w:r>
      <w:r w:rsidR="00A60B81">
        <w:rPr>
          <w:rStyle w:val="Gl"/>
          <w:rFonts w:ascii="Times New Roman" w:hAnsi="Times New Roman" w:cs="Times New Roman"/>
          <w:color w:val="000000"/>
          <w:sz w:val="24"/>
          <w:szCs w:val="24"/>
        </w:rPr>
        <w:t xml:space="preserve"> </w:t>
      </w:r>
    </w:p>
    <w:p w:rsidR="009A3815" w:rsidRPr="00980BAD" w:rsidRDefault="009A3815" w:rsidP="00A60B81">
      <w:pPr>
        <w:spacing w:after="0" w:line="360" w:lineRule="auto"/>
        <w:ind w:firstLine="708"/>
        <w:jc w:val="both"/>
        <w:rPr>
          <w:rFonts w:ascii="Times New Roman" w:eastAsia="Times New Roman" w:hAnsi="Times New Roman" w:cs="Times New Roman"/>
          <w:sz w:val="24"/>
          <w:szCs w:val="24"/>
          <w:lang w:eastAsia="tr-TR"/>
        </w:rPr>
      </w:pPr>
      <w:proofErr w:type="gramStart"/>
      <w:r w:rsidRPr="00980BAD">
        <w:rPr>
          <w:rFonts w:ascii="Times New Roman" w:eastAsia="Times New Roman" w:hAnsi="Times New Roman" w:cs="Times New Roman"/>
          <w:sz w:val="24"/>
          <w:szCs w:val="24"/>
          <w:lang w:eastAsia="tr-TR"/>
        </w:rPr>
        <w:t xml:space="preserve">Adalet psikolojisine giriş: amacı, bölümleri, psikolojideki yeri, metot; suçlu psikolojisi hakkında genel bilgiler: psikolojik denge ve psikolojik dengeyi bozan nedenler, dış denge; suçluların sınıflandırılması; usul psikolojisi: yargıcın psikolojisi, sanığın psikolojisi, </w:t>
      </w:r>
      <w:r w:rsidRPr="00980BAD">
        <w:rPr>
          <w:rFonts w:ascii="Times New Roman" w:eastAsia="Times New Roman" w:hAnsi="Times New Roman" w:cs="Times New Roman"/>
          <w:sz w:val="24"/>
          <w:szCs w:val="24"/>
          <w:lang w:eastAsia="tr-TR"/>
        </w:rPr>
        <w:lastRenderedPageBreak/>
        <w:t>mağdurun psikolojisi, tanıklık psikolojisi, yazılı delillerin psikolojik açıklaması; hapsedilenin p</w:t>
      </w:r>
      <w:r>
        <w:rPr>
          <w:rFonts w:ascii="Times New Roman" w:eastAsia="Times New Roman" w:hAnsi="Times New Roman" w:cs="Times New Roman"/>
          <w:sz w:val="24"/>
          <w:szCs w:val="24"/>
          <w:lang w:eastAsia="tr-TR"/>
        </w:rPr>
        <w:t>s</w:t>
      </w:r>
      <w:r w:rsidRPr="00980BAD">
        <w:rPr>
          <w:rFonts w:ascii="Times New Roman" w:eastAsia="Times New Roman" w:hAnsi="Times New Roman" w:cs="Times New Roman"/>
          <w:sz w:val="24"/>
          <w:szCs w:val="24"/>
          <w:lang w:eastAsia="tr-TR"/>
        </w:rPr>
        <w:t>ikolojisi: cezanın infazı hakkında genel bilgiler, cezaların psikolojik açıklaması, cezanın infazında psikolojik bilgiler konuları işlenecektir.</w:t>
      </w:r>
      <w:proofErr w:type="gramEnd"/>
    </w:p>
    <w:p w:rsidR="00A60B81" w:rsidRDefault="00A60B81" w:rsidP="009A3815">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ADA227 </w:t>
      </w:r>
      <w:r w:rsidRPr="00980BAD">
        <w:rPr>
          <w:rFonts w:ascii="Times New Roman" w:eastAsia="Times New Roman" w:hAnsi="Times New Roman" w:cs="Times New Roman"/>
          <w:b/>
          <w:sz w:val="24"/>
          <w:szCs w:val="24"/>
          <w:lang w:eastAsia="tr-TR"/>
        </w:rPr>
        <w:t xml:space="preserve">İNSAN HAKLARI </w:t>
      </w:r>
      <w:r w:rsidRPr="00980BAD">
        <w:rPr>
          <w:rStyle w:val="Gl"/>
          <w:rFonts w:ascii="Times New Roman" w:hAnsi="Times New Roman" w:cs="Times New Roman"/>
          <w:color w:val="000000"/>
          <w:sz w:val="24"/>
          <w:szCs w:val="24"/>
        </w:rPr>
        <w:t>(2+0) 2</w:t>
      </w:r>
    </w:p>
    <w:p w:rsidR="009A3815" w:rsidRPr="00980BAD" w:rsidRDefault="009A3815" w:rsidP="009A3815">
      <w:pPr>
        <w:spacing w:before="150" w:after="0" w:line="360" w:lineRule="auto"/>
        <w:ind w:right="150"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İşlenecek konular öncelikle insan hakları kavramının tanımı, tarihsel gelişimi ve türleridir. Türk Anayasalarının insan hakları konusundaki yaklaşımı, 1982 Anayasasında temel hak ve özgürlükler ile temel hakların sınırlanma rejimi ile ulusal hukukta insan haklarının korunması ele alındıktan sonra uluslararası hukukta insan haklarının korunması anlatılacaktır. Bu bağlamda ilk önce insan haklarına ilişkin uluslararası sözleşmeler ve bunlara ilişkin koruma mekanizmaları genel olarak anlatılacaktır. Ardından Avrupa İnsan Hakları Sözleşmesi özel olarak ele alınacak, Avrupa İnsan Hakları Mahkemesine devlet ve bireysel başvuru yolları, başvurunun kabul edilebilirlik ve esas bakımından incelenme aşaması, Mahkeme kararlarının niteliği ve uygulaması ile Sözleşmede güvence altına alınan hak ve özgürlüklere yer verilecektir. Avrupa İnsan Hakları Sözleşmesine ilişkin konular Avrupa İnsan Hakları Mahkemesinin içtihadı ışığında incelenecektir.</w:t>
      </w:r>
    </w:p>
    <w:p w:rsidR="009A3815" w:rsidRPr="00980BAD" w:rsidRDefault="009A3815" w:rsidP="009A3815">
      <w:pPr>
        <w:spacing w:after="0" w:line="360" w:lineRule="auto"/>
        <w:jc w:val="both"/>
        <w:rPr>
          <w:rFonts w:ascii="Times New Roman" w:eastAsia="Times New Roman" w:hAnsi="Times New Roman" w:cs="Times New Roman"/>
          <w:b/>
          <w:bCs/>
          <w:sz w:val="24"/>
          <w:szCs w:val="24"/>
          <w:lang w:eastAsia="tr-TR"/>
        </w:rPr>
      </w:pPr>
    </w:p>
    <w:p w:rsidR="00A60B81" w:rsidRDefault="009A3815" w:rsidP="00A60B81">
      <w:pPr>
        <w:spacing w:after="0" w:line="360" w:lineRule="auto"/>
        <w:jc w:val="both"/>
        <w:rPr>
          <w:rStyle w:val="Gl"/>
          <w:rFonts w:ascii="Times New Roman" w:hAnsi="Times New Roman" w:cs="Times New Roman"/>
          <w:color w:val="000000"/>
          <w:sz w:val="24"/>
          <w:szCs w:val="24"/>
        </w:rPr>
      </w:pPr>
      <w:r w:rsidRPr="00980BAD">
        <w:rPr>
          <w:rFonts w:ascii="Times New Roman" w:eastAsia="Times New Roman" w:hAnsi="Times New Roman" w:cs="Times New Roman"/>
          <w:b/>
          <w:bCs/>
          <w:sz w:val="24"/>
          <w:szCs w:val="24"/>
          <w:lang w:eastAsia="tr-TR"/>
        </w:rPr>
        <w:t xml:space="preserve">ADA229 KRİMİNOLOJİ </w:t>
      </w:r>
      <w:r w:rsidRPr="00980BAD">
        <w:rPr>
          <w:rStyle w:val="Gl"/>
          <w:rFonts w:ascii="Times New Roman" w:hAnsi="Times New Roman" w:cs="Times New Roman"/>
          <w:color w:val="000000"/>
          <w:sz w:val="24"/>
          <w:szCs w:val="24"/>
        </w:rPr>
        <w:t>(2+0) 2</w:t>
      </w:r>
      <w:r w:rsidR="00A60B81">
        <w:rPr>
          <w:rStyle w:val="Gl"/>
          <w:rFonts w:ascii="Times New Roman" w:hAnsi="Times New Roman" w:cs="Times New Roman"/>
          <w:color w:val="000000"/>
          <w:sz w:val="24"/>
          <w:szCs w:val="24"/>
        </w:rPr>
        <w:t xml:space="preserve"> </w:t>
      </w:r>
    </w:p>
    <w:p w:rsidR="009A3815" w:rsidRDefault="009A3815" w:rsidP="00A60B81">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Kriminolojinin konusu, infaz bilimi ve Ceza Hukukuyla ilişkisi, suçluluğa ilişkin bireysel ve sosyal faktörler, suç ve suçlu türleridir. Ders kapsamında suç ve suçlu </w:t>
      </w:r>
      <w:proofErr w:type="gramStart"/>
      <w:r w:rsidRPr="00980BAD">
        <w:rPr>
          <w:rFonts w:ascii="Times New Roman" w:eastAsia="Times New Roman" w:hAnsi="Times New Roman" w:cs="Times New Roman"/>
          <w:sz w:val="24"/>
          <w:szCs w:val="24"/>
          <w:lang w:eastAsia="tr-TR"/>
        </w:rPr>
        <w:t>profilleri</w:t>
      </w:r>
      <w:proofErr w:type="gramEnd"/>
      <w:r w:rsidRPr="00980BAD">
        <w:rPr>
          <w:rFonts w:ascii="Times New Roman" w:eastAsia="Times New Roman" w:hAnsi="Times New Roman" w:cs="Times New Roman"/>
          <w:sz w:val="24"/>
          <w:szCs w:val="24"/>
          <w:lang w:eastAsia="tr-TR"/>
        </w:rPr>
        <w:t xml:space="preserve"> incelenmektedir. Ders içeriğinde suçun nedenleri, suçun ortaya çıkışı, toplumsal gelişimin suçlulukla ilişkileri, suç failleri, fail grupları, suçun mağdurları, suçun önlenmesi yolları konuları işlenecektir.</w:t>
      </w:r>
    </w:p>
    <w:p w:rsidR="00A60B81" w:rsidRPr="00980BAD" w:rsidRDefault="00A60B81" w:rsidP="00A60B81">
      <w:pPr>
        <w:spacing w:after="0" w:line="360" w:lineRule="auto"/>
        <w:ind w:firstLine="708"/>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ADA231 </w:t>
      </w:r>
      <w:r w:rsidRPr="00980BAD">
        <w:rPr>
          <w:rFonts w:ascii="Times New Roman" w:eastAsia="Times New Roman" w:hAnsi="Times New Roman" w:cs="Times New Roman"/>
          <w:b/>
          <w:sz w:val="24"/>
          <w:szCs w:val="24"/>
          <w:lang w:eastAsia="tr-TR"/>
        </w:rPr>
        <w:t xml:space="preserve">BELEDİYE MEVZUATI </w:t>
      </w:r>
      <w:r w:rsidRPr="00980BAD">
        <w:rPr>
          <w:rStyle w:val="Gl"/>
          <w:rFonts w:ascii="Times New Roman" w:hAnsi="Times New Roman" w:cs="Times New Roman"/>
          <w:color w:val="000000"/>
          <w:sz w:val="24"/>
          <w:szCs w:val="24"/>
        </w:rPr>
        <w:t>(2+0) 2</w:t>
      </w:r>
    </w:p>
    <w:p w:rsidR="009A3815" w:rsidRPr="00980BAD" w:rsidRDefault="009A3815" w:rsidP="009A3815">
      <w:pPr>
        <w:spacing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Genel tanımlar, yönetim yapısı içinde belediyeler. </w:t>
      </w:r>
      <w:proofErr w:type="gramStart"/>
      <w:r w:rsidRPr="00980BAD">
        <w:rPr>
          <w:rFonts w:ascii="Times New Roman" w:eastAsia="Times New Roman" w:hAnsi="Times New Roman" w:cs="Times New Roman"/>
          <w:sz w:val="24"/>
          <w:szCs w:val="24"/>
          <w:lang w:eastAsia="tr-TR"/>
        </w:rPr>
        <w:t>belediye</w:t>
      </w:r>
      <w:proofErr w:type="gramEnd"/>
      <w:r w:rsidRPr="00980BAD">
        <w:rPr>
          <w:rFonts w:ascii="Times New Roman" w:eastAsia="Times New Roman" w:hAnsi="Times New Roman" w:cs="Times New Roman"/>
          <w:sz w:val="24"/>
          <w:szCs w:val="24"/>
          <w:lang w:eastAsia="tr-TR"/>
        </w:rPr>
        <w:t xml:space="preserve"> hukuku kaynakları (anayasa, yasalar, tüzük ve yönetmelikler). Belediyenin kuruluşu ve organları, bu organların seçimi, belediyelerin görevi, belediyenin denetimi, (yönetsel ve yargısal), kentleşme politikası ve çağdaş şehircilik konuları işlenecektir.</w:t>
      </w:r>
    </w:p>
    <w:p w:rsidR="009A3815" w:rsidRDefault="009A3815" w:rsidP="009A3815">
      <w:pPr>
        <w:spacing w:line="360" w:lineRule="auto"/>
        <w:jc w:val="center"/>
        <w:rPr>
          <w:rFonts w:ascii="Times New Roman" w:eastAsia="Times New Roman" w:hAnsi="Times New Roman" w:cs="Times New Roman"/>
          <w:b/>
          <w:sz w:val="24"/>
          <w:szCs w:val="24"/>
          <w:lang w:eastAsia="tr-TR"/>
        </w:rPr>
      </w:pPr>
    </w:p>
    <w:p w:rsidR="009A3815" w:rsidRDefault="009A3815" w:rsidP="009A3815">
      <w:pPr>
        <w:spacing w:line="360" w:lineRule="auto"/>
        <w:jc w:val="center"/>
        <w:rPr>
          <w:rFonts w:ascii="Times New Roman" w:eastAsia="Times New Roman" w:hAnsi="Times New Roman" w:cs="Times New Roman"/>
          <w:b/>
          <w:sz w:val="24"/>
          <w:szCs w:val="24"/>
          <w:lang w:eastAsia="tr-TR"/>
        </w:rPr>
      </w:pPr>
    </w:p>
    <w:p w:rsidR="009A3815" w:rsidRDefault="009A3815" w:rsidP="009A3815">
      <w:pPr>
        <w:spacing w:line="360" w:lineRule="auto"/>
        <w:jc w:val="center"/>
        <w:rPr>
          <w:rFonts w:ascii="Times New Roman" w:eastAsia="Times New Roman" w:hAnsi="Times New Roman" w:cs="Times New Roman"/>
          <w:b/>
          <w:sz w:val="24"/>
          <w:szCs w:val="24"/>
          <w:lang w:eastAsia="tr-TR"/>
        </w:rPr>
      </w:pPr>
    </w:p>
    <w:p w:rsidR="009A3815" w:rsidRPr="00980BAD" w:rsidRDefault="009A3815" w:rsidP="009A3815">
      <w:pPr>
        <w:spacing w:line="360" w:lineRule="auto"/>
        <w:jc w:val="center"/>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sz w:val="24"/>
          <w:szCs w:val="24"/>
          <w:lang w:eastAsia="tr-TR"/>
        </w:rPr>
        <w:lastRenderedPageBreak/>
        <w:t>4. YARIYIL</w:t>
      </w: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ADA202 </w:t>
      </w:r>
      <w:r w:rsidRPr="00980BAD">
        <w:rPr>
          <w:rFonts w:ascii="Times New Roman" w:eastAsia="Times New Roman" w:hAnsi="Times New Roman" w:cs="Times New Roman"/>
          <w:b/>
          <w:sz w:val="24"/>
          <w:szCs w:val="24"/>
          <w:lang w:eastAsia="tr-TR"/>
        </w:rPr>
        <w:t xml:space="preserve">CEZA USUL HUKUKU BİLGİSİ </w:t>
      </w:r>
      <w:r w:rsidRPr="00980BAD">
        <w:rPr>
          <w:rStyle w:val="Gl"/>
          <w:rFonts w:ascii="Times New Roman" w:hAnsi="Times New Roman" w:cs="Times New Roman"/>
          <w:color w:val="000000"/>
          <w:sz w:val="24"/>
          <w:szCs w:val="24"/>
        </w:rPr>
        <w:t>(3+0) 3</w:t>
      </w:r>
    </w:p>
    <w:p w:rsidR="009A3815" w:rsidRPr="00980BAD" w:rsidRDefault="009A3815" w:rsidP="009A3815">
      <w:pPr>
        <w:spacing w:before="100" w:beforeAutospacing="1" w:after="100" w:afterAutospacing="1" w:line="360" w:lineRule="auto"/>
        <w:ind w:firstLine="708"/>
        <w:jc w:val="both"/>
        <w:rPr>
          <w:rFonts w:ascii="Times New Roman" w:eastAsia="Times New Roman" w:hAnsi="Times New Roman" w:cs="Times New Roman"/>
          <w:sz w:val="24"/>
          <w:szCs w:val="24"/>
          <w:lang w:eastAsia="tr-TR"/>
        </w:rPr>
      </w:pPr>
      <w:proofErr w:type="gramStart"/>
      <w:r w:rsidRPr="00980BAD">
        <w:rPr>
          <w:rFonts w:ascii="Times New Roman" w:eastAsia="Times New Roman" w:hAnsi="Times New Roman" w:cs="Times New Roman"/>
          <w:sz w:val="24"/>
          <w:szCs w:val="24"/>
          <w:lang w:eastAsia="tr-TR"/>
        </w:rPr>
        <w:t xml:space="preserve">Ceza Muhakemesi Hukuku dersinde; temel kavramlar, </w:t>
      </w:r>
      <w:proofErr w:type="spellStart"/>
      <w:r w:rsidRPr="00980BAD">
        <w:rPr>
          <w:rFonts w:ascii="Times New Roman" w:eastAsia="Times New Roman" w:hAnsi="Times New Roman" w:cs="Times New Roman"/>
          <w:sz w:val="24"/>
          <w:szCs w:val="24"/>
          <w:lang w:eastAsia="tr-TR"/>
        </w:rPr>
        <w:t>CMK'nın</w:t>
      </w:r>
      <w:proofErr w:type="spellEnd"/>
      <w:r w:rsidRPr="00980BAD">
        <w:rPr>
          <w:rFonts w:ascii="Times New Roman" w:eastAsia="Times New Roman" w:hAnsi="Times New Roman" w:cs="Times New Roman"/>
          <w:sz w:val="24"/>
          <w:szCs w:val="24"/>
          <w:lang w:eastAsia="tr-TR"/>
        </w:rPr>
        <w:t xml:space="preserve"> yer, zaman ve kişi bakımından uygulanması; soruşturma evresi, kovuşturma evresi, kanun yolları, devlet mağdur ilişkisi, özel muhakeme usulleri, Ceza Muhakemesi Kanununun sistemine uygun olarak dava süreleri, görev ve yetki konuları, ilk ve son soruşturma kuralları, duruşma, deliller, tutuklama ve yasa yolları üzerinde durulacaktır. </w:t>
      </w:r>
      <w:proofErr w:type="gramEnd"/>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ADA204 </w:t>
      </w:r>
      <w:r w:rsidRPr="00980BAD">
        <w:rPr>
          <w:rFonts w:ascii="Times New Roman" w:eastAsia="Times New Roman" w:hAnsi="Times New Roman" w:cs="Times New Roman"/>
          <w:b/>
          <w:sz w:val="24"/>
          <w:szCs w:val="24"/>
          <w:lang w:eastAsia="tr-TR"/>
        </w:rPr>
        <w:t xml:space="preserve">İFLAS HUKUKU BİLGİSİ </w:t>
      </w:r>
      <w:r w:rsidRPr="00980BAD">
        <w:rPr>
          <w:rStyle w:val="Gl"/>
          <w:rFonts w:ascii="Times New Roman" w:hAnsi="Times New Roman" w:cs="Times New Roman"/>
          <w:color w:val="000000"/>
          <w:sz w:val="24"/>
          <w:szCs w:val="24"/>
        </w:rPr>
        <w:t>(2+0) 3</w:t>
      </w:r>
    </w:p>
    <w:p w:rsidR="009A3815" w:rsidRDefault="009A3815" w:rsidP="009A3815">
      <w:pPr>
        <w:spacing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İflasa ilişkin genel bilgiler, iflas yolları, sermaye şirketlerinin iflası, iflasın hukuki sonuçları, iflas tasfiyesi, iflasın kaldırılması paraya çevirme-paylaştırma ve iflasın kapanması, </w:t>
      </w:r>
      <w:proofErr w:type="gramStart"/>
      <w:r w:rsidRPr="00980BAD">
        <w:rPr>
          <w:rFonts w:ascii="Times New Roman" w:eastAsia="Times New Roman" w:hAnsi="Times New Roman" w:cs="Times New Roman"/>
          <w:sz w:val="24"/>
          <w:szCs w:val="24"/>
          <w:lang w:eastAsia="tr-TR"/>
        </w:rPr>
        <w:t>konkordato</w:t>
      </w:r>
      <w:proofErr w:type="gramEnd"/>
      <w:r w:rsidRPr="00980BAD">
        <w:rPr>
          <w:rFonts w:ascii="Times New Roman" w:eastAsia="Times New Roman" w:hAnsi="Times New Roman" w:cs="Times New Roman"/>
          <w:sz w:val="24"/>
          <w:szCs w:val="24"/>
          <w:lang w:eastAsia="tr-TR"/>
        </w:rPr>
        <w:t xml:space="preserve"> hakkında genel bilgileri, iflas dışı konkordato, iflas içi konkordato,  malvarlığının terki suretiyle konkordato, sermaye şirketleri ve kooperatiflerin uzlaşma yolu ile yeniden yapılandırılması, iflasın ertelenmesi, iptal davaları konuları işlenecektir.</w:t>
      </w:r>
    </w:p>
    <w:p w:rsidR="00A60B81" w:rsidRPr="00980BAD" w:rsidRDefault="00A60B81" w:rsidP="009A3815">
      <w:pPr>
        <w:spacing w:line="360" w:lineRule="auto"/>
        <w:ind w:firstLine="708"/>
        <w:jc w:val="both"/>
        <w:rPr>
          <w:rFonts w:ascii="Times New Roman" w:eastAsia="Times New Roman" w:hAnsi="Times New Roman" w:cs="Times New Roman"/>
          <w:b/>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ADA206 </w:t>
      </w:r>
      <w:r w:rsidRPr="00980BAD">
        <w:rPr>
          <w:rFonts w:ascii="Times New Roman" w:eastAsia="Times New Roman" w:hAnsi="Times New Roman" w:cs="Times New Roman"/>
          <w:b/>
          <w:sz w:val="24"/>
          <w:szCs w:val="24"/>
          <w:lang w:eastAsia="tr-TR"/>
        </w:rPr>
        <w:t xml:space="preserve">TİCARET HUKUKU BİLGİSİ-II </w:t>
      </w:r>
      <w:r w:rsidRPr="00980BAD">
        <w:rPr>
          <w:rStyle w:val="Gl"/>
          <w:rFonts w:ascii="Times New Roman" w:hAnsi="Times New Roman" w:cs="Times New Roman"/>
          <w:color w:val="000000"/>
          <w:sz w:val="24"/>
          <w:szCs w:val="24"/>
        </w:rPr>
        <w:t>(2+0) 3</w:t>
      </w:r>
    </w:p>
    <w:p w:rsidR="009A3815" w:rsidRPr="00980BAD" w:rsidRDefault="009A3815" w:rsidP="009A3815">
      <w:pPr>
        <w:spacing w:before="120" w:after="0" w:line="360" w:lineRule="auto"/>
        <w:ind w:right="200"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Ticaret Hukuku II içerisinde “Özel Sigorta Hukuku” ve “Kıymetli Evrak Hukuku” dersleri ele alınmaktadır. </w:t>
      </w:r>
      <w:r w:rsidRPr="00980BAD">
        <w:rPr>
          <w:rFonts w:ascii="Times New Roman" w:eastAsia="Times New Roman" w:hAnsi="Times New Roman" w:cs="Times New Roman"/>
          <w:bCs/>
          <w:sz w:val="24"/>
          <w:szCs w:val="24"/>
          <w:lang w:eastAsia="tr-TR"/>
        </w:rPr>
        <w:t>Özel Sigorta Hukuku:</w:t>
      </w:r>
      <w:r w:rsidRPr="00980BAD">
        <w:rPr>
          <w:rFonts w:ascii="Times New Roman" w:eastAsia="Times New Roman" w:hAnsi="Times New Roman" w:cs="Times New Roman"/>
          <w:sz w:val="24"/>
          <w:szCs w:val="24"/>
          <w:lang w:eastAsia="tr-TR"/>
        </w:rPr>
        <w:t xml:space="preserve"> Sigorta kavramı, sigorta sözleşmelerinin çeşitli yönlerden sınıflandırılması, sigortanın önemi ve işlevleri, sigorta hukukunun kaynakları, zorunlu sigorta ve sigorta sözleşmesi akdetme yükümlülüğü, sigorta sözleşmesinin özellikleri, sigorta sözleşmesinin unsurları, sigortacı, sigorta ettiren ve sigortalı kavramları, sigorta bedeli, sigorta ücreti (prim), risk, menfaat ve sigortalanabilir menfaatler, sigorta belgeleri; sigorta sözleşmesinde tarafların yükümlülükleri, sigorta ettirenin yükümlülükleri, sigortacının yükümlülükleri, sigorta sözleşmesinin türleri, tazminat (zarar) sigortaları, hırsızlık sigortası, karadaki ve iç sulardaki taşıma rizikoları sebebiyle yapılan sigortalar, nakliyat sigortaları, yangın sigortası, denizcilik rizikolarına karşı sigortalar, hava rizikolarına karşı sigortalar, sorumluluk sigortası; meblağ sigortaları, hayat sigortası, internet ve sigorta, anonim ve </w:t>
      </w:r>
      <w:proofErr w:type="spellStart"/>
      <w:r w:rsidRPr="00980BAD">
        <w:rPr>
          <w:rFonts w:ascii="Times New Roman" w:eastAsia="Times New Roman" w:hAnsi="Times New Roman" w:cs="Times New Roman"/>
          <w:sz w:val="24"/>
          <w:szCs w:val="24"/>
          <w:lang w:eastAsia="tr-TR"/>
        </w:rPr>
        <w:t>limited</w:t>
      </w:r>
      <w:proofErr w:type="spellEnd"/>
      <w:r w:rsidRPr="00980BAD">
        <w:rPr>
          <w:rFonts w:ascii="Times New Roman" w:eastAsia="Times New Roman" w:hAnsi="Times New Roman" w:cs="Times New Roman"/>
          <w:sz w:val="24"/>
          <w:szCs w:val="24"/>
          <w:lang w:eastAsia="tr-TR"/>
        </w:rPr>
        <w:t xml:space="preserve"> şirketlerde yönetim kurulu ve müdürlerin sorumluluk sigortası, bireysel emeklilik tasarruf ve yatırım sistemi, </w:t>
      </w:r>
      <w:proofErr w:type="gramStart"/>
      <w:r w:rsidRPr="00980BAD">
        <w:rPr>
          <w:rFonts w:ascii="Times New Roman" w:eastAsia="Times New Roman" w:hAnsi="Times New Roman" w:cs="Times New Roman"/>
          <w:sz w:val="24"/>
          <w:szCs w:val="24"/>
          <w:lang w:eastAsia="tr-TR"/>
        </w:rPr>
        <w:t>reasürans</w:t>
      </w:r>
      <w:proofErr w:type="gramEnd"/>
      <w:r w:rsidRPr="00980BAD">
        <w:rPr>
          <w:rFonts w:ascii="Times New Roman" w:eastAsia="Times New Roman" w:hAnsi="Times New Roman" w:cs="Times New Roman"/>
          <w:sz w:val="24"/>
          <w:szCs w:val="24"/>
          <w:lang w:eastAsia="tr-TR"/>
        </w:rPr>
        <w:t xml:space="preserve">, sigorta sözleşmesinin sona ermesi, sigorta sözleşmelerinden doğan tazminat davalarında yetki, sigorta kurumları, sigorta ortaklıkları, sigorta aracıları (sigorta acenteleri, sigorta prodüktörleri, </w:t>
      </w:r>
      <w:proofErr w:type="spellStart"/>
      <w:r w:rsidRPr="00980BAD">
        <w:rPr>
          <w:rFonts w:ascii="Times New Roman" w:eastAsia="Times New Roman" w:hAnsi="Times New Roman" w:cs="Times New Roman"/>
          <w:sz w:val="24"/>
          <w:szCs w:val="24"/>
          <w:lang w:eastAsia="tr-TR"/>
        </w:rPr>
        <w:t>brokerlar</w:t>
      </w:r>
      <w:proofErr w:type="spellEnd"/>
      <w:r w:rsidRPr="00980BAD">
        <w:rPr>
          <w:rFonts w:ascii="Times New Roman" w:eastAsia="Times New Roman" w:hAnsi="Times New Roman" w:cs="Times New Roman"/>
          <w:sz w:val="24"/>
          <w:szCs w:val="24"/>
          <w:lang w:eastAsia="tr-TR"/>
        </w:rPr>
        <w:t>, reasürans kurumları).</w:t>
      </w:r>
    </w:p>
    <w:p w:rsidR="009A3815" w:rsidRPr="00980BAD" w:rsidRDefault="009A3815" w:rsidP="009A3815">
      <w:pPr>
        <w:spacing w:before="80" w:after="0" w:line="360" w:lineRule="auto"/>
        <w:ind w:right="200"/>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bCs/>
          <w:sz w:val="24"/>
          <w:szCs w:val="24"/>
          <w:lang w:eastAsia="tr-TR"/>
        </w:rPr>
        <w:lastRenderedPageBreak/>
        <w:t>Kıymetli Evrak Hukuku:</w:t>
      </w:r>
      <w:r w:rsidRPr="00980BAD">
        <w:rPr>
          <w:rFonts w:ascii="Times New Roman" w:eastAsia="Times New Roman" w:hAnsi="Times New Roman" w:cs="Times New Roman"/>
          <w:sz w:val="24"/>
          <w:szCs w:val="24"/>
          <w:lang w:eastAsia="tr-TR"/>
        </w:rPr>
        <w:t xml:space="preserve"> Kıymetli evrak kavramı, temel nitelikleri ve çeşitli bakımlardan sınırlandırılması, kıymetli evrak teorileri; nama, emre ve hamiline düzenlenen kıymetli evrakın özellikleri; kıymetli evrakın zıya ve iptali; kambiyo senetleri; poliçe, poliçenin şekil şatları, poliçenin kabulü, devri, </w:t>
      </w:r>
      <w:proofErr w:type="gramStart"/>
      <w:r w:rsidRPr="00980BAD">
        <w:rPr>
          <w:rFonts w:ascii="Times New Roman" w:eastAsia="Times New Roman" w:hAnsi="Times New Roman" w:cs="Times New Roman"/>
          <w:sz w:val="24"/>
          <w:szCs w:val="24"/>
          <w:lang w:eastAsia="tr-TR"/>
        </w:rPr>
        <w:t>aval</w:t>
      </w:r>
      <w:proofErr w:type="gramEnd"/>
      <w:r w:rsidRPr="00980BAD">
        <w:rPr>
          <w:rFonts w:ascii="Times New Roman" w:eastAsia="Times New Roman" w:hAnsi="Times New Roman" w:cs="Times New Roman"/>
          <w:sz w:val="24"/>
          <w:szCs w:val="24"/>
          <w:lang w:eastAsia="tr-TR"/>
        </w:rPr>
        <w:t xml:space="preserve">, poliçenin ödenmesi, karşılık ve sebepsiz zenginleşme, zamanaşımı; bono (emre muharrer senet), şekil şartları, bonoya uygulanacak poliçe hükümleri, emre yazılı ödeme vaadi; çek, şekil şartları, devri, aval, ödeme, ödemeden kaçınma halinde hamilin müracaat hakları, zamanaşımı, sahte ve tahrif edilmiş çek; Çekle Ödemelerin Düzenlenmesi ve Çek Hamilinin Korunması Hakkındaki Kanun’un esasları ve özellikle karşılıksız çeke dair hükümler konuları işlenecektir. </w:t>
      </w:r>
    </w:p>
    <w:p w:rsidR="009A3815" w:rsidRDefault="009A3815" w:rsidP="009A3815">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both"/>
        <w:rPr>
          <w:rFonts w:ascii="Times New Roman" w:hAnsi="Times New Roman" w:cs="Times New Roman"/>
          <w:sz w:val="24"/>
          <w:szCs w:val="24"/>
        </w:rPr>
      </w:pPr>
      <w:r w:rsidRPr="00980BAD">
        <w:rPr>
          <w:rFonts w:ascii="Times New Roman" w:eastAsia="Times New Roman" w:hAnsi="Times New Roman" w:cs="Times New Roman"/>
          <w:b/>
          <w:bCs/>
          <w:sz w:val="24"/>
          <w:szCs w:val="24"/>
          <w:lang w:eastAsia="tr-TR"/>
        </w:rPr>
        <w:t xml:space="preserve">ADA208 </w:t>
      </w:r>
      <w:r w:rsidRPr="00980BAD">
        <w:rPr>
          <w:rFonts w:ascii="Times New Roman" w:eastAsia="Times New Roman" w:hAnsi="Times New Roman" w:cs="Times New Roman"/>
          <w:b/>
          <w:sz w:val="24"/>
          <w:szCs w:val="24"/>
          <w:lang w:eastAsia="tr-TR"/>
        </w:rPr>
        <w:t>İŞ VE SOSYAL GÜVENLİK HUKUKU</w:t>
      </w:r>
      <w:r w:rsidRPr="00980BAD">
        <w:rPr>
          <w:rFonts w:ascii="Times New Roman" w:hAnsi="Times New Roman" w:cs="Times New Roman"/>
          <w:sz w:val="24"/>
          <w:szCs w:val="24"/>
        </w:rPr>
        <w:t xml:space="preserve"> </w:t>
      </w:r>
      <w:r w:rsidRPr="00980BAD">
        <w:rPr>
          <w:rStyle w:val="Gl"/>
          <w:rFonts w:ascii="Times New Roman" w:hAnsi="Times New Roman" w:cs="Times New Roman"/>
          <w:color w:val="000000"/>
          <w:sz w:val="24"/>
          <w:szCs w:val="24"/>
        </w:rPr>
        <w:t>(2+0) 3</w:t>
      </w:r>
    </w:p>
    <w:p w:rsidR="009A3815" w:rsidRPr="00980BAD" w:rsidRDefault="009A3815" w:rsidP="009A3815">
      <w:pPr>
        <w:pStyle w:val="NormalWeb"/>
        <w:spacing w:line="360" w:lineRule="auto"/>
        <w:ind w:firstLine="708"/>
        <w:jc w:val="both"/>
      </w:pPr>
      <w:r w:rsidRPr="00980BAD">
        <w:t>İş Hukuku dersinde, işçi-işveren ilişkilerini düzenleyen hükümler incelenecek; iş sözleşmesinin hüküm ve sonuçları değerlendirilecektir. Sendikalar ve Toplu İş Sözleşmesi Grev ve Lokavt Kanunları çerçevesinde Türk hukukunun mevcut sorunlara yaklaşımı, toplu iş ilişkileri, sosyal güvenlik alanındaki düzenlemeler bu ders kapsamında ele alınıp incelenecektir.</w:t>
      </w:r>
    </w:p>
    <w:p w:rsidR="009A3815" w:rsidRPr="00980BAD" w:rsidRDefault="009A3815" w:rsidP="009A3815">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ADA212 </w:t>
      </w:r>
      <w:r w:rsidRPr="00980BAD">
        <w:rPr>
          <w:rFonts w:ascii="Times New Roman" w:eastAsia="Times New Roman" w:hAnsi="Times New Roman" w:cs="Times New Roman"/>
          <w:b/>
          <w:sz w:val="24"/>
          <w:szCs w:val="24"/>
          <w:lang w:eastAsia="tr-TR"/>
        </w:rPr>
        <w:t xml:space="preserve">CEZAEVİ İDARESİ VE İNFAZ HUKUKU </w:t>
      </w:r>
      <w:r w:rsidRPr="00980BAD">
        <w:rPr>
          <w:rStyle w:val="Gl"/>
          <w:rFonts w:ascii="Times New Roman" w:hAnsi="Times New Roman" w:cs="Times New Roman"/>
          <w:color w:val="000000"/>
          <w:sz w:val="24"/>
          <w:szCs w:val="24"/>
        </w:rPr>
        <w:t>(2+0) 3</w:t>
      </w:r>
    </w:p>
    <w:p w:rsidR="009A3815" w:rsidRPr="00980BAD" w:rsidRDefault="009A3815" w:rsidP="009A3815">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Tanıtım ve tarihçe, cezaların infazı, ölüm cezalarının infazı, kısa süreli hürriyeti bağlayıcı, cezaların infazı, hürriyeti bağlayıcı cezaların infazı, para cezalarının infazı,  cezaların ertelenmesi, ön ödeme, şartlı salıverme, cezaevleri ve tevkif evleri, teşkilatı ve görevlileri, cezaevlerine ve tutukevlerine kabul, cezaevlerinde </w:t>
      </w:r>
      <w:proofErr w:type="spellStart"/>
      <w:r w:rsidRPr="00980BAD">
        <w:rPr>
          <w:rFonts w:ascii="Times New Roman" w:eastAsia="Times New Roman" w:hAnsi="Times New Roman" w:cs="Times New Roman"/>
          <w:sz w:val="24"/>
          <w:szCs w:val="24"/>
          <w:lang w:eastAsia="tr-TR"/>
        </w:rPr>
        <w:t>tredman</w:t>
      </w:r>
      <w:proofErr w:type="spellEnd"/>
      <w:r w:rsidRPr="00980BAD">
        <w:rPr>
          <w:rFonts w:ascii="Times New Roman" w:eastAsia="Times New Roman" w:hAnsi="Times New Roman" w:cs="Times New Roman"/>
          <w:sz w:val="24"/>
          <w:szCs w:val="24"/>
          <w:lang w:eastAsia="tr-TR"/>
        </w:rPr>
        <w:t xml:space="preserve">, </w:t>
      </w:r>
      <w:proofErr w:type="gramStart"/>
      <w:r w:rsidRPr="00980BAD">
        <w:rPr>
          <w:rFonts w:ascii="Times New Roman" w:eastAsia="Times New Roman" w:hAnsi="Times New Roman" w:cs="Times New Roman"/>
          <w:sz w:val="24"/>
          <w:szCs w:val="24"/>
          <w:lang w:eastAsia="tr-TR"/>
        </w:rPr>
        <w:t>mahkumlara</w:t>
      </w:r>
      <w:proofErr w:type="gramEnd"/>
      <w:r w:rsidRPr="00980BAD">
        <w:rPr>
          <w:rFonts w:ascii="Times New Roman" w:eastAsia="Times New Roman" w:hAnsi="Times New Roman" w:cs="Times New Roman"/>
          <w:sz w:val="24"/>
          <w:szCs w:val="24"/>
          <w:lang w:eastAsia="tr-TR"/>
        </w:rPr>
        <w:t xml:space="preserve"> verilen izinler, mahkumların tahliyesi konuları işlenecektir.</w:t>
      </w:r>
    </w:p>
    <w:p w:rsidR="009A3815" w:rsidRPr="00980BAD" w:rsidRDefault="009A3815" w:rsidP="009A3815">
      <w:pPr>
        <w:spacing w:after="0" w:line="360" w:lineRule="auto"/>
        <w:jc w:val="both"/>
        <w:rPr>
          <w:rFonts w:ascii="Times New Roman" w:eastAsia="Times New Roman" w:hAnsi="Times New Roman" w:cs="Times New Roman"/>
          <w:b/>
          <w:bCs/>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ADA212 </w:t>
      </w:r>
      <w:r w:rsidRPr="00980BAD">
        <w:rPr>
          <w:rFonts w:ascii="Times New Roman" w:eastAsia="Times New Roman" w:hAnsi="Times New Roman" w:cs="Times New Roman"/>
          <w:b/>
          <w:sz w:val="24"/>
          <w:szCs w:val="24"/>
          <w:lang w:eastAsia="tr-TR"/>
        </w:rPr>
        <w:t xml:space="preserve">DAKTİLOGRAFİ-IV </w:t>
      </w:r>
      <w:r w:rsidRPr="00980BAD">
        <w:rPr>
          <w:rStyle w:val="Gl"/>
          <w:rFonts w:ascii="Times New Roman" w:hAnsi="Times New Roman" w:cs="Times New Roman"/>
          <w:color w:val="000000"/>
          <w:sz w:val="24"/>
          <w:szCs w:val="24"/>
        </w:rPr>
        <w:t>(1+1) 3</w:t>
      </w:r>
    </w:p>
    <w:p w:rsidR="009A3815" w:rsidRPr="00980BAD" w:rsidRDefault="009A3815" w:rsidP="009A3815">
      <w:pPr>
        <w:spacing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Yandan bağlı </w:t>
      </w:r>
      <w:proofErr w:type="spellStart"/>
      <w:r w:rsidRPr="00980BAD">
        <w:rPr>
          <w:rFonts w:ascii="Times New Roman" w:eastAsia="Times New Roman" w:hAnsi="Times New Roman" w:cs="Times New Roman"/>
          <w:sz w:val="24"/>
          <w:szCs w:val="24"/>
          <w:lang w:eastAsia="tr-TR"/>
        </w:rPr>
        <w:t>manüskriler</w:t>
      </w:r>
      <w:proofErr w:type="spellEnd"/>
      <w:r w:rsidRPr="00980BAD">
        <w:rPr>
          <w:rFonts w:ascii="Times New Roman" w:eastAsia="Times New Roman" w:hAnsi="Times New Roman" w:cs="Times New Roman"/>
          <w:sz w:val="24"/>
          <w:szCs w:val="24"/>
          <w:lang w:eastAsia="tr-TR"/>
        </w:rPr>
        <w:t xml:space="preserve">, üstten bağlı </w:t>
      </w:r>
      <w:proofErr w:type="spellStart"/>
      <w:r w:rsidRPr="00980BAD">
        <w:rPr>
          <w:rFonts w:ascii="Times New Roman" w:eastAsia="Times New Roman" w:hAnsi="Times New Roman" w:cs="Times New Roman"/>
          <w:sz w:val="24"/>
          <w:szCs w:val="24"/>
          <w:lang w:eastAsia="tr-TR"/>
        </w:rPr>
        <w:t>manüskriler</w:t>
      </w:r>
      <w:proofErr w:type="spellEnd"/>
      <w:r w:rsidRPr="00980BAD">
        <w:rPr>
          <w:rFonts w:ascii="Times New Roman" w:eastAsia="Times New Roman" w:hAnsi="Times New Roman" w:cs="Times New Roman"/>
          <w:sz w:val="24"/>
          <w:szCs w:val="24"/>
          <w:lang w:eastAsia="tr-TR"/>
        </w:rPr>
        <w:t>, blok mektuplar, karbonlu yazılar, hız çalışmaları, telgraflar, ortalama mektuplar, hız çalışmaları,  zarflar, resmi yazılar, dilekçe yazma, tablolu resmi yazılar, kompozisyon yazma konuları işlenecektir.</w:t>
      </w: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ADA216 </w:t>
      </w:r>
      <w:r w:rsidRPr="00980BAD">
        <w:rPr>
          <w:rFonts w:ascii="Times New Roman" w:eastAsia="Times New Roman" w:hAnsi="Times New Roman" w:cs="Times New Roman"/>
          <w:b/>
          <w:sz w:val="24"/>
          <w:szCs w:val="24"/>
          <w:lang w:eastAsia="tr-TR"/>
        </w:rPr>
        <w:t xml:space="preserve">DOSYALAMA VE ARŞİV </w:t>
      </w:r>
      <w:r w:rsidRPr="00980BAD">
        <w:rPr>
          <w:rStyle w:val="Gl"/>
          <w:rFonts w:ascii="Times New Roman" w:hAnsi="Times New Roman" w:cs="Times New Roman"/>
          <w:color w:val="000000"/>
          <w:sz w:val="24"/>
          <w:szCs w:val="24"/>
        </w:rPr>
        <w:t>(2+0) 2</w:t>
      </w:r>
    </w:p>
    <w:p w:rsidR="009A3815" w:rsidRDefault="009A3815" w:rsidP="00A60B81">
      <w:pPr>
        <w:spacing w:after="0" w:line="360" w:lineRule="auto"/>
        <w:ind w:firstLine="708"/>
        <w:jc w:val="both"/>
        <w:rPr>
          <w:rFonts w:ascii="Times New Roman" w:eastAsia="Times New Roman" w:hAnsi="Times New Roman" w:cs="Times New Roman"/>
          <w:sz w:val="24"/>
          <w:szCs w:val="24"/>
          <w:lang w:eastAsia="tr-TR"/>
        </w:rPr>
      </w:pPr>
      <w:proofErr w:type="gramStart"/>
      <w:r w:rsidRPr="00980BAD">
        <w:rPr>
          <w:rFonts w:ascii="Times New Roman" w:eastAsia="Times New Roman" w:hAnsi="Times New Roman" w:cs="Times New Roman"/>
          <w:sz w:val="24"/>
          <w:szCs w:val="24"/>
          <w:lang w:eastAsia="tr-TR"/>
        </w:rPr>
        <w:t xml:space="preserve">Dosyalama sistemleri ve özellikleri: alfabetik dosyalama sistemi, konu adlarına göre alfabetik dosyalama, coğrafi bölgelere göre alfabetik dosyalama; numaralı dosyalama sistemleri: sıra numaralı, ondalık ve asal sayıya göre dosyalama sistemi; diğer dosyalama </w:t>
      </w:r>
      <w:r w:rsidRPr="00980BAD">
        <w:rPr>
          <w:rFonts w:ascii="Times New Roman" w:eastAsia="Times New Roman" w:hAnsi="Times New Roman" w:cs="Times New Roman"/>
          <w:sz w:val="24"/>
          <w:szCs w:val="24"/>
          <w:lang w:eastAsia="tr-TR"/>
        </w:rPr>
        <w:lastRenderedPageBreak/>
        <w:t xml:space="preserve">sistemleri; etkin bir dosyalama sisteminin özelikleri; dosyalama biriminin örgütlenmesi; dosyalama donanım ve araçları; donanım seçiminde dikkate alınacak unsurlar; dosyalama süreci ve kayıtlara erişim: dosyalamaya konu olan belgeler, dosyalama sürecinin aşamaları; arşivleme: amacı ve önemi, arşivleme süreci konuları işlenecektir. </w:t>
      </w:r>
      <w:proofErr w:type="gramEnd"/>
    </w:p>
    <w:p w:rsidR="00A60B81" w:rsidRPr="00980BAD" w:rsidRDefault="00A60B81" w:rsidP="00A60B81">
      <w:pPr>
        <w:spacing w:after="0" w:line="360" w:lineRule="auto"/>
        <w:ind w:firstLine="708"/>
        <w:jc w:val="both"/>
        <w:rPr>
          <w:rFonts w:ascii="Times New Roman" w:eastAsia="Times New Roman" w:hAnsi="Times New Roman" w:cs="Times New Roman"/>
          <w:sz w:val="24"/>
          <w:szCs w:val="24"/>
          <w:lang w:eastAsia="tr-TR"/>
        </w:rPr>
      </w:pPr>
    </w:p>
    <w:p w:rsidR="009A3815" w:rsidRPr="00980BAD" w:rsidRDefault="009A3815" w:rsidP="00A60B81">
      <w:pPr>
        <w:spacing w:after="0" w:line="360" w:lineRule="auto"/>
        <w:jc w:val="both"/>
        <w:rPr>
          <w:rFonts w:ascii="Times New Roman" w:hAnsi="Times New Roman" w:cs="Times New Roman"/>
          <w:sz w:val="24"/>
          <w:szCs w:val="24"/>
        </w:rPr>
      </w:pPr>
      <w:r w:rsidRPr="00980BAD">
        <w:rPr>
          <w:rFonts w:ascii="Times New Roman" w:eastAsia="Times New Roman" w:hAnsi="Times New Roman" w:cs="Times New Roman"/>
          <w:b/>
          <w:bCs/>
          <w:sz w:val="24"/>
          <w:szCs w:val="24"/>
          <w:lang w:eastAsia="tr-TR"/>
        </w:rPr>
        <w:t xml:space="preserve">ADA218 </w:t>
      </w:r>
      <w:r w:rsidRPr="00980BAD">
        <w:rPr>
          <w:rFonts w:ascii="Times New Roman" w:eastAsia="Times New Roman" w:hAnsi="Times New Roman" w:cs="Times New Roman"/>
          <w:b/>
          <w:sz w:val="24"/>
          <w:szCs w:val="24"/>
          <w:lang w:eastAsia="tr-TR"/>
        </w:rPr>
        <w:t xml:space="preserve">DAMGA VERGİSİ VE HARÇLAR </w:t>
      </w:r>
      <w:r w:rsidRPr="00980BAD">
        <w:rPr>
          <w:rStyle w:val="Gl"/>
          <w:rFonts w:ascii="Times New Roman" w:hAnsi="Times New Roman" w:cs="Times New Roman"/>
          <w:color w:val="000000"/>
          <w:sz w:val="24"/>
          <w:szCs w:val="24"/>
        </w:rPr>
        <w:t xml:space="preserve">(2+0) 2 </w:t>
      </w:r>
    </w:p>
    <w:p w:rsidR="009A3815" w:rsidRDefault="009A3815" w:rsidP="00A60B81">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Damga Vergisi ve Harçlarla ilgili yükümlülükler ele alınacak ve uygulamadan örnekler gösterilecektir. </w:t>
      </w:r>
    </w:p>
    <w:p w:rsidR="00A60B81" w:rsidRPr="00980BAD" w:rsidRDefault="00A60B81" w:rsidP="00A60B81">
      <w:pPr>
        <w:spacing w:after="0" w:line="360" w:lineRule="auto"/>
        <w:ind w:firstLine="708"/>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ADA220 </w:t>
      </w:r>
      <w:r w:rsidRPr="00980BAD">
        <w:rPr>
          <w:rFonts w:ascii="Times New Roman" w:eastAsia="Times New Roman" w:hAnsi="Times New Roman" w:cs="Times New Roman"/>
          <w:b/>
          <w:sz w:val="24"/>
          <w:szCs w:val="24"/>
          <w:lang w:eastAsia="tr-TR"/>
        </w:rPr>
        <w:t xml:space="preserve">HALKLA İLİŞKİLER VE MESLEKİ İLETİSİM </w:t>
      </w:r>
      <w:r w:rsidRPr="00980BAD">
        <w:rPr>
          <w:rStyle w:val="Gl"/>
          <w:rFonts w:ascii="Times New Roman" w:hAnsi="Times New Roman" w:cs="Times New Roman"/>
          <w:color w:val="000000"/>
          <w:sz w:val="24"/>
          <w:szCs w:val="24"/>
        </w:rPr>
        <w:t>(2+0) 2</w:t>
      </w:r>
    </w:p>
    <w:p w:rsidR="009A3815" w:rsidRDefault="009A3815" w:rsidP="00A60B81">
      <w:pPr>
        <w:spacing w:after="0" w:line="360" w:lineRule="auto"/>
        <w:ind w:firstLine="708"/>
        <w:jc w:val="both"/>
        <w:rPr>
          <w:rFonts w:ascii="Times New Roman" w:eastAsia="Times New Roman" w:hAnsi="Times New Roman" w:cs="Times New Roman"/>
          <w:sz w:val="24"/>
          <w:szCs w:val="24"/>
          <w:lang w:eastAsia="tr-TR"/>
        </w:rPr>
      </w:pPr>
      <w:r w:rsidRPr="00980BAD">
        <w:rPr>
          <w:rFonts w:ascii="Times New Roman" w:hAnsi="Times New Roman" w:cs="Times New Roman"/>
          <w:sz w:val="24"/>
          <w:szCs w:val="24"/>
        </w:rPr>
        <w:t xml:space="preserve">Temel kavramlar, tarihsel gelişim, halkla ilişkiler kuramları, halkla ilişkiler uygulamaları, propaganda, basın bülteni, halkla ilişkilerin diğer disiplinlerle ilişkisi, kriz yönetimi, algı yönetimi, itibar yönetimi </w:t>
      </w:r>
      <w:r w:rsidRPr="00980BAD">
        <w:rPr>
          <w:rFonts w:ascii="Times New Roman" w:eastAsia="Times New Roman" w:hAnsi="Times New Roman" w:cs="Times New Roman"/>
          <w:sz w:val="24"/>
          <w:szCs w:val="24"/>
          <w:lang w:eastAsia="tr-TR"/>
        </w:rPr>
        <w:t>konuları işlenecektir.</w:t>
      </w:r>
    </w:p>
    <w:p w:rsidR="00A60B81" w:rsidRPr="00980BAD" w:rsidRDefault="00A60B81" w:rsidP="00A60B81">
      <w:pPr>
        <w:spacing w:after="0" w:line="360" w:lineRule="auto"/>
        <w:ind w:firstLine="708"/>
        <w:jc w:val="both"/>
        <w:rPr>
          <w:rFonts w:ascii="Times New Roman" w:hAnsi="Times New Roman" w:cs="Times New Roman"/>
          <w:sz w:val="24"/>
          <w:szCs w:val="24"/>
        </w:rPr>
      </w:pPr>
    </w:p>
    <w:p w:rsidR="00A60B81" w:rsidRDefault="009A3815" w:rsidP="00A60B81">
      <w:pPr>
        <w:spacing w:after="0" w:line="360" w:lineRule="auto"/>
        <w:jc w:val="both"/>
        <w:rPr>
          <w:rStyle w:val="Gl"/>
          <w:rFonts w:ascii="Times New Roman" w:hAnsi="Times New Roman" w:cs="Times New Roman"/>
          <w:color w:val="000000"/>
          <w:sz w:val="24"/>
          <w:szCs w:val="24"/>
        </w:rPr>
      </w:pPr>
      <w:r w:rsidRPr="00980BAD">
        <w:rPr>
          <w:rFonts w:ascii="Times New Roman" w:eastAsia="Times New Roman" w:hAnsi="Times New Roman" w:cs="Times New Roman"/>
          <w:b/>
          <w:bCs/>
          <w:sz w:val="24"/>
          <w:szCs w:val="24"/>
          <w:lang w:eastAsia="tr-TR"/>
        </w:rPr>
        <w:t xml:space="preserve">ADA222 </w:t>
      </w:r>
      <w:r w:rsidRPr="00980BAD">
        <w:rPr>
          <w:rFonts w:ascii="Times New Roman" w:eastAsia="Times New Roman" w:hAnsi="Times New Roman" w:cs="Times New Roman"/>
          <w:b/>
          <w:bCs/>
          <w:caps/>
          <w:sz w:val="24"/>
          <w:szCs w:val="24"/>
          <w:lang w:eastAsia="tr-TR"/>
        </w:rPr>
        <w:t>Polis ve Özel Güvenlik Hukuku Bilgisi</w:t>
      </w:r>
      <w:r w:rsidRPr="00980BAD">
        <w:rPr>
          <w:rFonts w:ascii="Times New Roman" w:eastAsia="Times New Roman" w:hAnsi="Times New Roman" w:cs="Times New Roman"/>
          <w:b/>
          <w:bCs/>
          <w:sz w:val="24"/>
          <w:szCs w:val="24"/>
          <w:lang w:eastAsia="tr-TR"/>
        </w:rPr>
        <w:t xml:space="preserve"> </w:t>
      </w:r>
      <w:r w:rsidRPr="00980BAD">
        <w:rPr>
          <w:rStyle w:val="Gl"/>
          <w:rFonts w:ascii="Times New Roman" w:hAnsi="Times New Roman" w:cs="Times New Roman"/>
          <w:color w:val="000000"/>
          <w:sz w:val="24"/>
          <w:szCs w:val="24"/>
        </w:rPr>
        <w:t>(2+0) 2</w:t>
      </w:r>
      <w:r w:rsidR="00A60B81">
        <w:rPr>
          <w:rStyle w:val="Gl"/>
          <w:rFonts w:ascii="Times New Roman" w:hAnsi="Times New Roman" w:cs="Times New Roman"/>
          <w:color w:val="000000"/>
          <w:sz w:val="24"/>
          <w:szCs w:val="24"/>
        </w:rPr>
        <w:t xml:space="preserve"> </w:t>
      </w:r>
    </w:p>
    <w:p w:rsidR="009A3815" w:rsidRPr="00980BAD" w:rsidRDefault="009A3815" w:rsidP="00A60B81">
      <w:pPr>
        <w:spacing w:after="0" w:line="360" w:lineRule="auto"/>
        <w:ind w:firstLine="708"/>
        <w:jc w:val="both"/>
        <w:rPr>
          <w:rFonts w:ascii="Times New Roman" w:eastAsia="Times New Roman" w:hAnsi="Times New Roman" w:cs="Times New Roman"/>
          <w:b/>
          <w:bCs/>
          <w:sz w:val="24"/>
          <w:szCs w:val="24"/>
          <w:lang w:eastAsia="tr-TR"/>
        </w:rPr>
      </w:pPr>
      <w:r w:rsidRPr="00980BAD">
        <w:rPr>
          <w:rFonts w:ascii="Times New Roman" w:eastAsia="Times New Roman" w:hAnsi="Times New Roman" w:cs="Times New Roman"/>
          <w:sz w:val="24"/>
          <w:szCs w:val="24"/>
          <w:lang w:eastAsia="tr-TR"/>
        </w:rPr>
        <w:t>Kolluğun Türkiye’de nasıl teşkilatlandığı, kolluk güçleri arasındaki yetki il</w:t>
      </w:r>
      <w:r>
        <w:rPr>
          <w:rFonts w:ascii="Times New Roman" w:eastAsia="Times New Roman" w:hAnsi="Times New Roman" w:cs="Times New Roman"/>
          <w:sz w:val="24"/>
          <w:szCs w:val="24"/>
          <w:lang w:eastAsia="tr-TR"/>
        </w:rPr>
        <w:t>işkileri, kolluğun önleme ve kov</w:t>
      </w:r>
      <w:r w:rsidRPr="00980BAD">
        <w:rPr>
          <w:rFonts w:ascii="Times New Roman" w:eastAsia="Times New Roman" w:hAnsi="Times New Roman" w:cs="Times New Roman"/>
          <w:sz w:val="24"/>
          <w:szCs w:val="24"/>
          <w:lang w:eastAsia="tr-TR"/>
        </w:rPr>
        <w:t>uşturma görevleri, kolluğun görev ve yetkileri, mesleğe kabul ve yerleştirilmesi</w:t>
      </w:r>
      <w:r>
        <w:rPr>
          <w:rFonts w:ascii="Times New Roman" w:eastAsia="Times New Roman" w:hAnsi="Times New Roman" w:cs="Times New Roman"/>
          <w:sz w:val="24"/>
          <w:szCs w:val="24"/>
          <w:lang w:eastAsia="tr-TR"/>
        </w:rPr>
        <w:t xml:space="preserve"> konuları</w:t>
      </w:r>
      <w:r w:rsidR="00A60B81">
        <w:rPr>
          <w:rFonts w:ascii="Times New Roman" w:eastAsia="Times New Roman" w:hAnsi="Times New Roman" w:cs="Times New Roman"/>
          <w:sz w:val="24"/>
          <w:szCs w:val="24"/>
          <w:lang w:eastAsia="tr-TR"/>
        </w:rPr>
        <w:t xml:space="preserve"> </w:t>
      </w:r>
      <w:r>
        <w:rPr>
          <w:rFonts w:ascii="Times New Roman" w:eastAsia="Times New Roman" w:hAnsi="Times New Roman" w:cs="Times New Roman"/>
          <w:sz w:val="24"/>
          <w:szCs w:val="24"/>
          <w:lang w:eastAsia="tr-TR"/>
        </w:rPr>
        <w:t xml:space="preserve">işlenecektir. </w:t>
      </w:r>
      <w:r w:rsidRPr="00980BAD">
        <w:rPr>
          <w:rFonts w:ascii="Times New Roman" w:eastAsia="Times New Roman" w:hAnsi="Times New Roman" w:cs="Times New Roman"/>
          <w:sz w:val="24"/>
          <w:szCs w:val="24"/>
          <w:lang w:eastAsia="tr-TR"/>
        </w:rPr>
        <w:br/>
      </w:r>
    </w:p>
    <w:p w:rsidR="00A60B81" w:rsidRDefault="009A3815" w:rsidP="00A60B81">
      <w:pPr>
        <w:spacing w:after="0" w:line="360" w:lineRule="auto"/>
        <w:jc w:val="both"/>
        <w:rPr>
          <w:rStyle w:val="Gl"/>
          <w:rFonts w:ascii="Times New Roman" w:hAnsi="Times New Roman" w:cs="Times New Roman"/>
          <w:color w:val="000000"/>
          <w:sz w:val="24"/>
          <w:szCs w:val="24"/>
        </w:rPr>
      </w:pPr>
      <w:r w:rsidRPr="00980BAD">
        <w:rPr>
          <w:rFonts w:ascii="Times New Roman" w:eastAsia="Times New Roman" w:hAnsi="Times New Roman" w:cs="Times New Roman"/>
          <w:b/>
          <w:bCs/>
          <w:sz w:val="24"/>
          <w:szCs w:val="24"/>
          <w:lang w:eastAsia="tr-TR"/>
        </w:rPr>
        <w:t xml:space="preserve">ADA224 </w:t>
      </w:r>
      <w:r w:rsidRPr="00980BAD">
        <w:rPr>
          <w:rFonts w:ascii="Times New Roman" w:eastAsia="Times New Roman" w:hAnsi="Times New Roman" w:cs="Times New Roman"/>
          <w:b/>
          <w:sz w:val="24"/>
          <w:szCs w:val="24"/>
          <w:lang w:eastAsia="tr-TR"/>
        </w:rPr>
        <w:t>SİGORTA HUKUKU (</w:t>
      </w:r>
      <w:r w:rsidRPr="00980BAD">
        <w:rPr>
          <w:rStyle w:val="Gl"/>
          <w:rFonts w:ascii="Times New Roman" w:hAnsi="Times New Roman" w:cs="Times New Roman"/>
          <w:color w:val="000000"/>
          <w:sz w:val="24"/>
          <w:szCs w:val="24"/>
        </w:rPr>
        <w:t xml:space="preserve">2+0) 2 </w:t>
      </w:r>
    </w:p>
    <w:p w:rsidR="009A3815" w:rsidRPr="00A60B81" w:rsidRDefault="009A3815" w:rsidP="00A60B81">
      <w:pPr>
        <w:spacing w:after="0" w:line="360" w:lineRule="auto"/>
        <w:ind w:firstLine="708"/>
        <w:jc w:val="both"/>
        <w:rPr>
          <w:rFonts w:ascii="Times New Roman" w:hAnsi="Times New Roman" w:cs="Times New Roman"/>
          <w:sz w:val="24"/>
          <w:szCs w:val="24"/>
        </w:rPr>
      </w:pPr>
      <w:r w:rsidRPr="00A60B81">
        <w:rPr>
          <w:rFonts w:ascii="Times New Roman" w:hAnsi="Times New Roman" w:cs="Times New Roman"/>
          <w:sz w:val="24"/>
          <w:szCs w:val="24"/>
        </w:rPr>
        <w:t>Ticaret Kanunu'muzun beşinci kitabı olan Sigorta Hukuku, parayla ölçülebilen menfaatlerin karşılaşabileceği risklere karşı yapılan veya kişilerin belli tehlikelere karşı kendilerini güvence altına almak için yaptıkları hukuki işlemleri içerir. Bu ders kapsamında, sigorta sözleşmesi ve poliçesi, mal ve can sigortaları, zararın kapsamı ve ödenmesi konuları ele alınacaktır.</w:t>
      </w:r>
    </w:p>
    <w:p w:rsidR="009A3815" w:rsidRPr="00980BAD" w:rsidRDefault="009A3815" w:rsidP="009A3815">
      <w:pPr>
        <w:spacing w:after="0" w:line="360" w:lineRule="auto"/>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ADA226 </w:t>
      </w:r>
      <w:r w:rsidRPr="00980BAD">
        <w:rPr>
          <w:rFonts w:ascii="Times New Roman" w:eastAsia="Times New Roman" w:hAnsi="Times New Roman" w:cs="Times New Roman"/>
          <w:b/>
          <w:sz w:val="24"/>
          <w:szCs w:val="24"/>
          <w:lang w:eastAsia="tr-TR"/>
        </w:rPr>
        <w:t>KAMU İHALE HUKUKU (</w:t>
      </w:r>
      <w:r w:rsidRPr="00980BAD">
        <w:rPr>
          <w:rStyle w:val="Gl"/>
          <w:rFonts w:ascii="Times New Roman" w:hAnsi="Times New Roman" w:cs="Times New Roman"/>
          <w:color w:val="000000"/>
          <w:sz w:val="24"/>
          <w:szCs w:val="24"/>
        </w:rPr>
        <w:t>2+0) 2</w:t>
      </w:r>
    </w:p>
    <w:p w:rsidR="009A3815" w:rsidRPr="00980BAD" w:rsidRDefault="009A3815" w:rsidP="009A3815">
      <w:pPr>
        <w:spacing w:line="360" w:lineRule="auto"/>
        <w:ind w:firstLine="708"/>
        <w:jc w:val="both"/>
        <w:rPr>
          <w:rFonts w:ascii="Times New Roman" w:hAnsi="Times New Roman" w:cs="Times New Roman"/>
          <w:sz w:val="24"/>
          <w:szCs w:val="24"/>
        </w:rPr>
      </w:pPr>
      <w:r w:rsidRPr="00980BAD">
        <w:rPr>
          <w:rFonts w:ascii="Times New Roman" w:hAnsi="Times New Roman" w:cs="Times New Roman"/>
          <w:sz w:val="24"/>
          <w:szCs w:val="24"/>
        </w:rPr>
        <w:t>Bir hizmetin görülmesi, bir malın satılması ya da bir malın kiraya verilmesi gibi hukuki işlemlerin, birçok istekli arasından, eksiltme veya arttırma yöntemine göre en uygun teklif verene bırakmaya ihale denir. Özellikle Kamu İhale Kanunu'nun yürürlüğe girmesinden sonra, kamu ihaleleri büyük bir önem kazanmış ve kamuyu ilgilendiren hukuki işlemlerin büyük bir çoğunluğu bu kanuna uygun olarak ihale edilmeye başlanmıştır. Derste, Kamu İhale Kanunu kapsamındaki ihaleler, özel hukuk alanında uygulanan ihaleler açıklanacak ve ihale usulleri üzerinde durulacaktır.</w:t>
      </w:r>
    </w:p>
    <w:p w:rsidR="009A3815" w:rsidRPr="00980BAD" w:rsidRDefault="009A3815" w:rsidP="009A3815">
      <w:pPr>
        <w:spacing w:after="0" w:line="360" w:lineRule="auto"/>
        <w:jc w:val="both"/>
        <w:rPr>
          <w:rFonts w:ascii="Times New Roman" w:hAnsi="Times New Roman" w:cs="Times New Roman"/>
          <w:sz w:val="24"/>
          <w:szCs w:val="24"/>
        </w:rPr>
      </w:pPr>
    </w:p>
    <w:p w:rsidR="009A3815" w:rsidRPr="00980BAD" w:rsidRDefault="009A3815" w:rsidP="009A3815">
      <w:pPr>
        <w:spacing w:after="0" w:line="360" w:lineRule="auto"/>
        <w:jc w:val="both"/>
        <w:rPr>
          <w:rStyle w:val="Gl"/>
          <w:rFonts w:ascii="Times New Roman" w:hAnsi="Times New Roman" w:cs="Times New Roman"/>
          <w:color w:val="000000"/>
          <w:sz w:val="24"/>
          <w:szCs w:val="24"/>
        </w:rPr>
      </w:pPr>
      <w:r w:rsidRPr="00980BAD">
        <w:rPr>
          <w:rFonts w:ascii="Times New Roman" w:eastAsia="Times New Roman" w:hAnsi="Times New Roman" w:cs="Times New Roman"/>
          <w:b/>
          <w:bCs/>
          <w:sz w:val="24"/>
          <w:szCs w:val="24"/>
          <w:lang w:eastAsia="tr-TR"/>
        </w:rPr>
        <w:t xml:space="preserve">ADA228 </w:t>
      </w:r>
      <w:r w:rsidRPr="00980BAD">
        <w:rPr>
          <w:rFonts w:ascii="Times New Roman" w:eastAsia="Times New Roman" w:hAnsi="Times New Roman" w:cs="Times New Roman"/>
          <w:b/>
          <w:sz w:val="24"/>
          <w:szCs w:val="24"/>
          <w:lang w:eastAsia="tr-TR"/>
        </w:rPr>
        <w:t>BANKA HUKUKU (</w:t>
      </w:r>
      <w:r w:rsidRPr="00980BAD">
        <w:rPr>
          <w:rStyle w:val="Gl"/>
          <w:rFonts w:ascii="Times New Roman" w:hAnsi="Times New Roman" w:cs="Times New Roman"/>
          <w:color w:val="000000"/>
          <w:sz w:val="24"/>
          <w:szCs w:val="24"/>
        </w:rPr>
        <w:t>2+0) 2</w:t>
      </w:r>
    </w:p>
    <w:p w:rsidR="009A3815" w:rsidRDefault="009A3815" w:rsidP="009A3815">
      <w:pPr>
        <w:spacing w:after="0" w:line="360" w:lineRule="auto"/>
        <w:ind w:firstLine="708"/>
        <w:jc w:val="both"/>
        <w:rPr>
          <w:rFonts w:ascii="Times New Roman" w:eastAsia="Times New Roman" w:hAnsi="Times New Roman" w:cs="Times New Roman"/>
          <w:sz w:val="24"/>
          <w:szCs w:val="24"/>
          <w:lang w:eastAsia="tr-TR"/>
        </w:rPr>
      </w:pPr>
      <w:proofErr w:type="gramStart"/>
      <w:r w:rsidRPr="00980BAD">
        <w:rPr>
          <w:rFonts w:ascii="Times New Roman" w:eastAsia="Times New Roman" w:hAnsi="Times New Roman" w:cs="Times New Roman"/>
          <w:sz w:val="24"/>
          <w:szCs w:val="24"/>
          <w:lang w:eastAsia="tr-TR"/>
        </w:rPr>
        <w:t xml:space="preserve">Tanım, banka türleri, yürürlükteki bankalar kanunu hükümleri, bankanın kuruluşu ve faaliyete geçmesi, bankanın organları, bankaların işlemleri ve kanun tarafında bankaların işlemlerine getirilmiş olan emredici nitelikteki temel kurallar, bankacılık düzenleme ve denetleme kurumu, tasarruf mevduatı sigorta fonu, </w:t>
      </w:r>
      <w:proofErr w:type="spellStart"/>
      <w:r w:rsidRPr="00980BAD">
        <w:rPr>
          <w:rFonts w:ascii="Times New Roman" w:eastAsia="Times New Roman" w:hAnsi="Times New Roman" w:cs="Times New Roman"/>
          <w:sz w:val="24"/>
          <w:szCs w:val="24"/>
          <w:lang w:eastAsia="tr-TR"/>
        </w:rPr>
        <w:t>türkiye</w:t>
      </w:r>
      <w:proofErr w:type="spellEnd"/>
      <w:r w:rsidRPr="00980BAD">
        <w:rPr>
          <w:rFonts w:ascii="Times New Roman" w:eastAsia="Times New Roman" w:hAnsi="Times New Roman" w:cs="Times New Roman"/>
          <w:sz w:val="24"/>
          <w:szCs w:val="24"/>
          <w:lang w:eastAsia="tr-TR"/>
        </w:rPr>
        <w:t xml:space="preserve"> bankalar birliği, bankanın denetimi, iç denetim, dış denetim ve denetlemeler sonunda alınacak tedbirler konuları işlenecektir.</w:t>
      </w:r>
      <w:proofErr w:type="gramEnd"/>
    </w:p>
    <w:p w:rsidR="00386685" w:rsidRPr="00980BAD" w:rsidRDefault="00386685" w:rsidP="009A3815">
      <w:pPr>
        <w:spacing w:after="0" w:line="360" w:lineRule="auto"/>
        <w:ind w:firstLine="708"/>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b/>
          <w:sz w:val="24"/>
          <w:szCs w:val="24"/>
          <w:lang w:eastAsia="tr-TR"/>
        </w:rPr>
      </w:pPr>
      <w:r w:rsidRPr="00980BAD">
        <w:rPr>
          <w:rFonts w:ascii="Times New Roman" w:eastAsia="Times New Roman" w:hAnsi="Times New Roman" w:cs="Times New Roman"/>
          <w:b/>
          <w:bCs/>
          <w:sz w:val="24"/>
          <w:szCs w:val="24"/>
          <w:lang w:eastAsia="tr-TR"/>
        </w:rPr>
        <w:t xml:space="preserve">ADA230 </w:t>
      </w:r>
      <w:r w:rsidRPr="00980BAD">
        <w:rPr>
          <w:rFonts w:ascii="Times New Roman" w:eastAsia="Times New Roman" w:hAnsi="Times New Roman" w:cs="Times New Roman"/>
          <w:b/>
          <w:sz w:val="24"/>
          <w:szCs w:val="24"/>
          <w:lang w:eastAsia="tr-TR"/>
        </w:rPr>
        <w:t>AVUKATLIK VE NOTERLIK HUKUKU (</w:t>
      </w:r>
      <w:r w:rsidRPr="00980BAD">
        <w:rPr>
          <w:rStyle w:val="Gl"/>
          <w:rFonts w:ascii="Times New Roman" w:hAnsi="Times New Roman" w:cs="Times New Roman"/>
          <w:color w:val="000000"/>
          <w:sz w:val="24"/>
          <w:szCs w:val="24"/>
        </w:rPr>
        <w:t>2+0) 2</w:t>
      </w:r>
    </w:p>
    <w:p w:rsidR="009A3815" w:rsidRPr="00980BAD" w:rsidRDefault="009A3815" w:rsidP="009A3815">
      <w:pPr>
        <w:spacing w:line="360" w:lineRule="auto"/>
        <w:ind w:firstLine="708"/>
        <w:jc w:val="both"/>
        <w:rPr>
          <w:rFonts w:ascii="Times New Roman" w:eastAsia="Times New Roman" w:hAnsi="Times New Roman" w:cs="Times New Roman"/>
          <w:sz w:val="24"/>
          <w:szCs w:val="24"/>
          <w:lang w:eastAsia="tr-TR"/>
        </w:rPr>
      </w:pPr>
      <w:r w:rsidRPr="00980BAD">
        <w:rPr>
          <w:rFonts w:ascii="Times New Roman" w:eastAsia="Times New Roman" w:hAnsi="Times New Roman" w:cs="Times New Roman"/>
          <w:sz w:val="24"/>
          <w:szCs w:val="24"/>
          <w:lang w:eastAsia="tr-TR"/>
        </w:rPr>
        <w:t xml:space="preserve">Avukatlık mesleğinin tarihçesi ve tanımı, avukatlık </w:t>
      </w:r>
      <w:proofErr w:type="spellStart"/>
      <w:r w:rsidRPr="00980BAD">
        <w:rPr>
          <w:rFonts w:ascii="Times New Roman" w:eastAsia="Times New Roman" w:hAnsi="Times New Roman" w:cs="Times New Roman"/>
          <w:sz w:val="24"/>
          <w:szCs w:val="24"/>
          <w:lang w:eastAsia="tr-TR"/>
        </w:rPr>
        <w:t>hukuku'nun</w:t>
      </w:r>
      <w:proofErr w:type="spellEnd"/>
      <w:r w:rsidRPr="00980BAD">
        <w:rPr>
          <w:rFonts w:ascii="Times New Roman" w:eastAsia="Times New Roman" w:hAnsi="Times New Roman" w:cs="Times New Roman"/>
          <w:sz w:val="24"/>
          <w:szCs w:val="24"/>
          <w:lang w:eastAsia="tr-TR"/>
        </w:rPr>
        <w:t xml:space="preserve"> kaynakları, avukatlık mesleğinin niteliği, avukatın hak ve yükümlülükleri, yükümlülüğe aykırılığın yaptırımları, barolar ve uygulamaları, noterlik bilgisi kapsam ve nitelikleri anlatılacaktır.</w:t>
      </w:r>
    </w:p>
    <w:p w:rsidR="009A3815" w:rsidRPr="00980BAD" w:rsidRDefault="009A3815" w:rsidP="009A3815">
      <w:pPr>
        <w:spacing w:before="100" w:beforeAutospacing="1" w:after="0" w:afterAutospacing="1" w:line="360" w:lineRule="auto"/>
        <w:ind w:left="720"/>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ind w:left="1440"/>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ind w:left="1440"/>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ind w:left="1440"/>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ind w:left="1440"/>
        <w:jc w:val="both"/>
        <w:rPr>
          <w:rFonts w:ascii="Times New Roman" w:eastAsia="Times New Roman" w:hAnsi="Times New Roman" w:cs="Times New Roman"/>
          <w:sz w:val="24"/>
          <w:szCs w:val="24"/>
          <w:lang w:eastAsia="tr-TR"/>
        </w:rPr>
      </w:pPr>
    </w:p>
    <w:p w:rsidR="009A3815" w:rsidRPr="00980BAD" w:rsidRDefault="009A3815" w:rsidP="009A3815">
      <w:pPr>
        <w:spacing w:after="0" w:line="360" w:lineRule="auto"/>
        <w:jc w:val="both"/>
        <w:rPr>
          <w:rFonts w:ascii="Times New Roman" w:eastAsia="Times New Roman" w:hAnsi="Times New Roman" w:cs="Times New Roman"/>
          <w:sz w:val="24"/>
          <w:szCs w:val="24"/>
          <w:lang w:eastAsia="tr-TR"/>
        </w:rPr>
      </w:pPr>
    </w:p>
    <w:p w:rsidR="009A3815" w:rsidRPr="00980BAD" w:rsidRDefault="009A3815" w:rsidP="009A3815">
      <w:pPr>
        <w:pStyle w:val="NormalWeb"/>
        <w:spacing w:line="360" w:lineRule="auto"/>
        <w:jc w:val="both"/>
        <w:rPr>
          <w:b/>
          <w:bCs/>
        </w:rPr>
      </w:pPr>
    </w:p>
    <w:p w:rsidR="009A3815" w:rsidRPr="00980BAD" w:rsidRDefault="009A3815" w:rsidP="009A3815">
      <w:pPr>
        <w:pStyle w:val="NormalWeb"/>
        <w:spacing w:line="360" w:lineRule="auto"/>
        <w:jc w:val="both"/>
      </w:pPr>
    </w:p>
    <w:p w:rsidR="00507E34" w:rsidRDefault="00507E34" w:rsidP="004D60A2">
      <w:pPr>
        <w:tabs>
          <w:tab w:val="left" w:pos="3600"/>
        </w:tabs>
        <w:rPr>
          <w:b/>
          <w:sz w:val="32"/>
          <w:szCs w:val="32"/>
        </w:rPr>
      </w:pPr>
    </w:p>
    <w:p w:rsidR="00507E34" w:rsidRDefault="00507E34" w:rsidP="004D60A2">
      <w:pPr>
        <w:tabs>
          <w:tab w:val="left" w:pos="3600"/>
        </w:tabs>
        <w:rPr>
          <w:b/>
          <w:sz w:val="32"/>
          <w:szCs w:val="32"/>
        </w:rPr>
      </w:pPr>
    </w:p>
    <w:p w:rsidR="00507E34" w:rsidRPr="004D60A2" w:rsidRDefault="00507E34" w:rsidP="004D60A2">
      <w:pPr>
        <w:tabs>
          <w:tab w:val="left" w:pos="3600"/>
        </w:tabs>
        <w:rPr>
          <w:b/>
          <w:sz w:val="32"/>
          <w:szCs w:val="32"/>
        </w:rPr>
      </w:pPr>
    </w:p>
    <w:sectPr w:rsidR="00507E34" w:rsidRPr="004D60A2" w:rsidSect="00774A49">
      <w:pgSz w:w="11906" w:h="16838" w:code="9"/>
      <w:pgMar w:top="1418" w:right="1418" w:bottom="1418"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2958A5"/>
    <w:multiLevelType w:val="multilevel"/>
    <w:tmpl w:val="F4A60A3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03E0234"/>
    <w:multiLevelType w:val="multilevel"/>
    <w:tmpl w:val="6FC0783E"/>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1FD6A16"/>
    <w:multiLevelType w:val="multilevel"/>
    <w:tmpl w:val="1E18F65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48B7282"/>
    <w:multiLevelType w:val="multilevel"/>
    <w:tmpl w:val="58566F1E"/>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4D60A2"/>
    <w:rsid w:val="003613A9"/>
    <w:rsid w:val="003823C6"/>
    <w:rsid w:val="00386685"/>
    <w:rsid w:val="003D2CA5"/>
    <w:rsid w:val="004A281B"/>
    <w:rsid w:val="004D60A2"/>
    <w:rsid w:val="004E682B"/>
    <w:rsid w:val="00507E34"/>
    <w:rsid w:val="00526332"/>
    <w:rsid w:val="005750DC"/>
    <w:rsid w:val="0075553E"/>
    <w:rsid w:val="00774A49"/>
    <w:rsid w:val="007D0E06"/>
    <w:rsid w:val="0096468A"/>
    <w:rsid w:val="009A3815"/>
    <w:rsid w:val="00A60B81"/>
    <w:rsid w:val="00A65F1E"/>
    <w:rsid w:val="00AF6A66"/>
    <w:rsid w:val="00C51591"/>
    <w:rsid w:val="00CF0FA6"/>
    <w:rsid w:val="00D12C0E"/>
    <w:rsid w:val="00E2549C"/>
    <w:rsid w:val="00EB3D81"/>
    <w:rsid w:val="00FF313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0FA6"/>
  </w:style>
  <w:style w:type="paragraph" w:styleId="Balk1">
    <w:name w:val="heading 1"/>
    <w:basedOn w:val="Normal"/>
    <w:link w:val="Balk1Char"/>
    <w:uiPriority w:val="9"/>
    <w:qFormat/>
    <w:rsid w:val="009A3815"/>
    <w:pPr>
      <w:spacing w:after="0"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4E682B"/>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9A3815"/>
    <w:rPr>
      <w:rFonts w:ascii="Times New Roman" w:eastAsia="Times New Roman" w:hAnsi="Times New Roman" w:cs="Times New Roman"/>
      <w:b/>
      <w:bCs/>
      <w:kern w:val="36"/>
      <w:sz w:val="48"/>
      <w:szCs w:val="48"/>
      <w:lang w:eastAsia="tr-TR"/>
    </w:rPr>
  </w:style>
  <w:style w:type="paragraph" w:styleId="AltKonuBal">
    <w:name w:val="Subtitle"/>
    <w:basedOn w:val="Normal"/>
    <w:next w:val="Normal"/>
    <w:link w:val="AltKonuBalChar"/>
    <w:uiPriority w:val="11"/>
    <w:qFormat/>
    <w:rsid w:val="009A3815"/>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ltKonuBalChar">
    <w:name w:val="Alt Konu Başlığı Char"/>
    <w:basedOn w:val="VarsaylanParagrafYazTipi"/>
    <w:link w:val="AltKonuBal"/>
    <w:uiPriority w:val="11"/>
    <w:rsid w:val="009A3815"/>
    <w:rPr>
      <w:rFonts w:asciiTheme="majorHAnsi" w:eastAsiaTheme="majorEastAsia" w:hAnsiTheme="majorHAnsi" w:cstheme="majorBidi"/>
      <w:i/>
      <w:iCs/>
      <w:color w:val="4F81BD" w:themeColor="accent1"/>
      <w:spacing w:val="15"/>
      <w:sz w:val="24"/>
      <w:szCs w:val="24"/>
    </w:rPr>
  </w:style>
  <w:style w:type="paragraph" w:styleId="KonuBal">
    <w:name w:val="Title"/>
    <w:basedOn w:val="Normal"/>
    <w:next w:val="Normal"/>
    <w:link w:val="KonuBalChar"/>
    <w:uiPriority w:val="10"/>
    <w:qFormat/>
    <w:rsid w:val="009A381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uiPriority w:val="10"/>
    <w:rsid w:val="009A3815"/>
    <w:rPr>
      <w:rFonts w:asciiTheme="majorHAnsi" w:eastAsiaTheme="majorEastAsia" w:hAnsiTheme="majorHAnsi" w:cstheme="majorBidi"/>
      <w:color w:val="17365D" w:themeColor="text2" w:themeShade="BF"/>
      <w:spacing w:val="5"/>
      <w:kern w:val="28"/>
      <w:sz w:val="52"/>
      <w:szCs w:val="52"/>
    </w:rPr>
  </w:style>
  <w:style w:type="character" w:styleId="Gl">
    <w:name w:val="Strong"/>
    <w:basedOn w:val="VarsaylanParagrafYazTipi"/>
    <w:uiPriority w:val="22"/>
    <w:qFormat/>
    <w:rsid w:val="009A3815"/>
    <w:rPr>
      <w:b/>
      <w:bCs/>
    </w:rPr>
  </w:style>
  <w:style w:type="paragraph" w:styleId="BalonMetni">
    <w:name w:val="Balloon Text"/>
    <w:basedOn w:val="Normal"/>
    <w:link w:val="BalonMetniChar"/>
    <w:uiPriority w:val="99"/>
    <w:semiHidden/>
    <w:unhideWhenUsed/>
    <w:rsid w:val="009A381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A381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8285659">
      <w:bodyDiv w:val="1"/>
      <w:marLeft w:val="0"/>
      <w:marRight w:val="0"/>
      <w:marTop w:val="0"/>
      <w:marBottom w:val="0"/>
      <w:divBdr>
        <w:top w:val="none" w:sz="0" w:space="0" w:color="auto"/>
        <w:left w:val="none" w:sz="0" w:space="0" w:color="auto"/>
        <w:bottom w:val="none" w:sz="0" w:space="0" w:color="auto"/>
        <w:right w:val="none" w:sz="0" w:space="0" w:color="auto"/>
      </w:divBdr>
    </w:div>
    <w:div w:id="571542547">
      <w:bodyDiv w:val="1"/>
      <w:marLeft w:val="0"/>
      <w:marRight w:val="0"/>
      <w:marTop w:val="0"/>
      <w:marBottom w:val="0"/>
      <w:divBdr>
        <w:top w:val="none" w:sz="0" w:space="0" w:color="auto"/>
        <w:left w:val="none" w:sz="0" w:space="0" w:color="auto"/>
        <w:bottom w:val="none" w:sz="0" w:space="0" w:color="auto"/>
        <w:right w:val="none" w:sz="0" w:space="0" w:color="auto"/>
      </w:divBdr>
    </w:div>
    <w:div w:id="661008116">
      <w:bodyDiv w:val="1"/>
      <w:marLeft w:val="0"/>
      <w:marRight w:val="0"/>
      <w:marTop w:val="0"/>
      <w:marBottom w:val="0"/>
      <w:divBdr>
        <w:top w:val="none" w:sz="0" w:space="0" w:color="auto"/>
        <w:left w:val="none" w:sz="0" w:space="0" w:color="auto"/>
        <w:bottom w:val="none" w:sz="0" w:space="0" w:color="auto"/>
        <w:right w:val="none" w:sz="0" w:space="0" w:color="auto"/>
      </w:divBdr>
    </w:div>
    <w:div w:id="946887357">
      <w:bodyDiv w:val="1"/>
      <w:marLeft w:val="0"/>
      <w:marRight w:val="0"/>
      <w:marTop w:val="0"/>
      <w:marBottom w:val="0"/>
      <w:divBdr>
        <w:top w:val="none" w:sz="0" w:space="0" w:color="auto"/>
        <w:left w:val="none" w:sz="0" w:space="0" w:color="auto"/>
        <w:bottom w:val="none" w:sz="0" w:space="0" w:color="auto"/>
        <w:right w:val="none" w:sz="0" w:space="0" w:color="auto"/>
      </w:divBdr>
    </w:div>
    <w:div w:id="947079939">
      <w:bodyDiv w:val="1"/>
      <w:marLeft w:val="0"/>
      <w:marRight w:val="0"/>
      <w:marTop w:val="0"/>
      <w:marBottom w:val="0"/>
      <w:divBdr>
        <w:top w:val="none" w:sz="0" w:space="0" w:color="auto"/>
        <w:left w:val="none" w:sz="0" w:space="0" w:color="auto"/>
        <w:bottom w:val="none" w:sz="0" w:space="0" w:color="auto"/>
        <w:right w:val="none" w:sz="0" w:space="0" w:color="auto"/>
      </w:divBdr>
    </w:div>
    <w:div w:id="1437287972">
      <w:bodyDiv w:val="1"/>
      <w:marLeft w:val="0"/>
      <w:marRight w:val="0"/>
      <w:marTop w:val="0"/>
      <w:marBottom w:val="0"/>
      <w:divBdr>
        <w:top w:val="none" w:sz="0" w:space="0" w:color="auto"/>
        <w:left w:val="none" w:sz="0" w:space="0" w:color="auto"/>
        <w:bottom w:val="none" w:sz="0" w:space="0" w:color="auto"/>
        <w:right w:val="none" w:sz="0" w:space="0" w:color="auto"/>
      </w:divBdr>
    </w:div>
    <w:div w:id="1910916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3CC7B8-0A97-4352-9E5C-0E8E15AF1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17</Pages>
  <Words>4583</Words>
  <Characters>26124</Characters>
  <Application>Microsoft Office Word</Application>
  <DocSecurity>0</DocSecurity>
  <Lines>217</Lines>
  <Paragraphs>61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bankerbilo36</cp:lastModifiedBy>
  <cp:revision>16</cp:revision>
  <cp:lastPrinted>2013-01-02T13:07:00Z</cp:lastPrinted>
  <dcterms:created xsi:type="dcterms:W3CDTF">2013-01-02T12:57:00Z</dcterms:created>
  <dcterms:modified xsi:type="dcterms:W3CDTF">2018-12-25T08:44:00Z</dcterms:modified>
</cp:coreProperties>
</file>