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249911E" w14:textId="77777777" w:rsidR="00444521" w:rsidRPr="00FD3A6B" w:rsidRDefault="00444521" w:rsidP="00453B80">
      <w:pPr>
        <w:widowControl w:val="0"/>
        <w:autoSpaceDE w:val="0"/>
        <w:autoSpaceDN w:val="0"/>
        <w:adjustRightInd w:val="0"/>
        <w:spacing w:line="240" w:lineRule="atLeast"/>
        <w:ind w:firstLine="755"/>
        <w:jc w:val="center"/>
        <w:rPr>
          <w:rFonts w:ascii="Times New Roman" w:hAnsi="Times New Roman"/>
          <w:b/>
          <w:bCs/>
          <w:color w:val="auto"/>
          <w:lang w:val="tr-TR"/>
        </w:rPr>
      </w:pPr>
    </w:p>
    <w:p w14:paraId="1B510AAF" w14:textId="77777777" w:rsidR="00DB5DCB" w:rsidRPr="00FD3A6B" w:rsidRDefault="00DB5DCB" w:rsidP="00453B80">
      <w:pPr>
        <w:widowControl w:val="0"/>
        <w:autoSpaceDE w:val="0"/>
        <w:autoSpaceDN w:val="0"/>
        <w:adjustRightInd w:val="0"/>
        <w:spacing w:line="240" w:lineRule="atLeast"/>
        <w:ind w:firstLine="755"/>
        <w:jc w:val="center"/>
        <w:rPr>
          <w:rFonts w:ascii="Times New Roman" w:hAnsi="Times New Roman"/>
          <w:b/>
          <w:color w:val="auto"/>
          <w:lang w:val="tr-TR"/>
        </w:rPr>
      </w:pPr>
      <w:r w:rsidRPr="00FD3A6B">
        <w:rPr>
          <w:rFonts w:ascii="Times New Roman" w:hAnsi="Times New Roman"/>
          <w:b/>
          <w:bCs/>
          <w:color w:val="auto"/>
          <w:lang w:val="tr-TR"/>
        </w:rPr>
        <w:t>KAFKAS ÜNİVERSİTESİ LİSANSÜSTÜ EĞİTİM-ÖĞRETİM VE SINAV YÖNETMELİĞİ</w:t>
      </w:r>
    </w:p>
    <w:p w14:paraId="0F13ACC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Cs/>
          <w:color w:val="auto"/>
          <w:lang w:val="tr-TR"/>
        </w:rPr>
        <w:t> </w:t>
      </w:r>
    </w:p>
    <w:p w14:paraId="00D8E40E" w14:textId="77777777" w:rsidR="00DB5DCB" w:rsidRPr="00FD3A6B" w:rsidRDefault="00DB5DCB" w:rsidP="00453B80">
      <w:pPr>
        <w:widowControl w:val="0"/>
        <w:autoSpaceDE w:val="0"/>
        <w:autoSpaceDN w:val="0"/>
        <w:adjustRightInd w:val="0"/>
        <w:spacing w:line="240" w:lineRule="atLeast"/>
        <w:jc w:val="center"/>
        <w:rPr>
          <w:rFonts w:ascii="Times New Roman" w:hAnsi="Times New Roman"/>
          <w:b/>
          <w:color w:val="auto"/>
          <w:lang w:val="tr-TR"/>
        </w:rPr>
      </w:pPr>
      <w:r w:rsidRPr="00FD3A6B">
        <w:rPr>
          <w:rFonts w:ascii="Times New Roman" w:hAnsi="Times New Roman"/>
          <w:b/>
          <w:bCs/>
          <w:color w:val="auto"/>
          <w:lang w:val="tr-TR"/>
        </w:rPr>
        <w:t>BİRİNCİ BÖLÜM</w:t>
      </w:r>
    </w:p>
    <w:p w14:paraId="1BB1ADAD" w14:textId="77777777" w:rsidR="00DB5DCB" w:rsidRPr="00FD3A6B" w:rsidRDefault="00DB5DCB" w:rsidP="00453B80">
      <w:pPr>
        <w:widowControl w:val="0"/>
        <w:autoSpaceDE w:val="0"/>
        <w:autoSpaceDN w:val="0"/>
        <w:adjustRightInd w:val="0"/>
        <w:spacing w:line="240" w:lineRule="atLeast"/>
        <w:jc w:val="center"/>
        <w:rPr>
          <w:rFonts w:ascii="Times New Roman" w:hAnsi="Times New Roman"/>
          <w:b/>
          <w:bCs/>
          <w:color w:val="auto"/>
          <w:lang w:val="tr-TR"/>
        </w:rPr>
      </w:pPr>
      <w:r w:rsidRPr="00FD3A6B">
        <w:rPr>
          <w:rFonts w:ascii="Times New Roman" w:hAnsi="Times New Roman"/>
          <w:b/>
          <w:bCs/>
          <w:color w:val="auto"/>
          <w:lang w:val="tr-TR"/>
        </w:rPr>
        <w:t>Amaç, Kapsam, Dayanak ve Tanımlar</w:t>
      </w:r>
    </w:p>
    <w:p w14:paraId="0A608F5B" w14:textId="77777777" w:rsidR="00CF5C74" w:rsidRPr="00FD3A6B" w:rsidRDefault="00CF5C74" w:rsidP="00453B80">
      <w:pPr>
        <w:widowControl w:val="0"/>
        <w:autoSpaceDE w:val="0"/>
        <w:autoSpaceDN w:val="0"/>
        <w:adjustRightInd w:val="0"/>
        <w:spacing w:line="240" w:lineRule="atLeast"/>
        <w:jc w:val="center"/>
        <w:rPr>
          <w:rFonts w:ascii="Times New Roman" w:hAnsi="Times New Roman"/>
          <w:b/>
          <w:color w:val="auto"/>
          <w:lang w:val="tr-TR"/>
        </w:rPr>
      </w:pPr>
    </w:p>
    <w:p w14:paraId="35685C4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Amaç</w:t>
      </w:r>
    </w:p>
    <w:p w14:paraId="7FA9EE0B"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1</w:t>
      </w:r>
      <w:r w:rsidRPr="00FD3A6B">
        <w:rPr>
          <w:rFonts w:ascii="Times New Roman" w:hAnsi="Times New Roman"/>
          <w:b/>
          <w:color w:val="auto"/>
          <w:lang w:val="tr-TR"/>
        </w:rPr>
        <w:t xml:space="preserve"> –</w:t>
      </w:r>
      <w:r w:rsidR="00444521" w:rsidRPr="00FD3A6B">
        <w:rPr>
          <w:rFonts w:ascii="Times New Roman" w:hAnsi="Times New Roman"/>
          <w:color w:val="auto"/>
          <w:lang w:val="tr-TR"/>
        </w:rPr>
        <w:t xml:space="preserve"> (1) Bu Yönetmeliğin amacı,</w:t>
      </w:r>
      <w:r w:rsidRPr="00FD3A6B">
        <w:rPr>
          <w:rFonts w:ascii="Times New Roman" w:hAnsi="Times New Roman"/>
          <w:color w:val="auto"/>
          <w:lang w:val="tr-TR"/>
        </w:rPr>
        <w:t xml:space="preserve"> Kafkas Üniversitesi</w:t>
      </w:r>
      <w:r w:rsidR="00BC0220" w:rsidRPr="00FD3A6B">
        <w:rPr>
          <w:rFonts w:ascii="Times New Roman" w:hAnsi="Times New Roman"/>
          <w:color w:val="auto"/>
          <w:lang w:val="tr-TR"/>
        </w:rPr>
        <w:t>ne bağlı</w:t>
      </w:r>
      <w:r w:rsidRPr="00FD3A6B">
        <w:rPr>
          <w:rFonts w:ascii="Times New Roman" w:hAnsi="Times New Roman"/>
          <w:color w:val="auto"/>
          <w:lang w:val="tr-TR"/>
        </w:rPr>
        <w:t xml:space="preserve"> enstitülerde </w:t>
      </w:r>
      <w:r w:rsidR="00DF644D" w:rsidRPr="00FD3A6B">
        <w:rPr>
          <w:rFonts w:ascii="Times New Roman" w:hAnsi="Times New Roman"/>
          <w:color w:val="auto"/>
          <w:lang w:val="tr-TR"/>
        </w:rPr>
        <w:t xml:space="preserve">yürütülen </w:t>
      </w:r>
      <w:r w:rsidR="00BC0220" w:rsidRPr="00FD3A6B">
        <w:rPr>
          <w:rFonts w:ascii="Times New Roman" w:hAnsi="Times New Roman"/>
          <w:color w:val="auto"/>
          <w:lang w:val="tr-TR"/>
        </w:rPr>
        <w:t xml:space="preserve">tezli yüksek lisans, tezsiz yüksek lisans, doktora ve sanatta yeterlik programlarında </w:t>
      </w:r>
      <w:r w:rsidRPr="00FD3A6B">
        <w:rPr>
          <w:rFonts w:ascii="Times New Roman" w:hAnsi="Times New Roman"/>
          <w:color w:val="auto"/>
          <w:lang w:val="tr-TR"/>
        </w:rPr>
        <w:t xml:space="preserve">eğitim-öğretim ve sınavlara </w:t>
      </w:r>
      <w:r w:rsidR="00DF644D" w:rsidRPr="00FD3A6B">
        <w:rPr>
          <w:rFonts w:ascii="Times New Roman" w:hAnsi="Times New Roman"/>
          <w:color w:val="auto"/>
          <w:lang w:val="tr-TR"/>
        </w:rPr>
        <w:t xml:space="preserve">ilişkin usul ve </w:t>
      </w:r>
      <w:r w:rsidRPr="00FD3A6B">
        <w:rPr>
          <w:rFonts w:ascii="Times New Roman" w:hAnsi="Times New Roman"/>
          <w:color w:val="auto"/>
          <w:lang w:val="tr-TR"/>
        </w:rPr>
        <w:t>esasları düzenlemektir.</w:t>
      </w:r>
    </w:p>
    <w:p w14:paraId="351E0C17"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5CC29E01"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Kapsam</w:t>
      </w:r>
    </w:p>
    <w:p w14:paraId="3134696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2</w:t>
      </w:r>
      <w:r w:rsidRPr="00FD3A6B">
        <w:rPr>
          <w:rFonts w:ascii="Times New Roman" w:hAnsi="Times New Roman"/>
          <w:b/>
          <w:color w:val="auto"/>
          <w:lang w:val="tr-TR"/>
        </w:rPr>
        <w:t xml:space="preserve"> –</w:t>
      </w:r>
      <w:r w:rsidR="00444521" w:rsidRPr="00FD3A6B">
        <w:rPr>
          <w:rFonts w:ascii="Times New Roman" w:hAnsi="Times New Roman"/>
          <w:color w:val="auto"/>
          <w:lang w:val="tr-TR"/>
        </w:rPr>
        <w:t xml:space="preserve"> (1) Bu Yönetmelik,</w:t>
      </w:r>
      <w:r w:rsidR="00BC0220" w:rsidRPr="00FD3A6B">
        <w:rPr>
          <w:rFonts w:ascii="Times New Roman" w:hAnsi="Times New Roman"/>
          <w:color w:val="auto"/>
          <w:lang w:val="tr-TR"/>
        </w:rPr>
        <w:t xml:space="preserve"> Kafkas Üniversitesine bağlı</w:t>
      </w:r>
      <w:r w:rsidR="00DF644D" w:rsidRPr="00FD3A6B">
        <w:rPr>
          <w:rFonts w:ascii="Times New Roman" w:hAnsi="Times New Roman"/>
          <w:color w:val="auto"/>
          <w:lang w:val="tr-TR"/>
        </w:rPr>
        <w:t xml:space="preserve"> enstitüler</w:t>
      </w:r>
      <w:r w:rsidRPr="00FD3A6B">
        <w:rPr>
          <w:rFonts w:ascii="Times New Roman" w:hAnsi="Times New Roman"/>
          <w:color w:val="auto"/>
          <w:lang w:val="tr-TR"/>
        </w:rPr>
        <w:t>de yürütülen tezli yüksek lisans, tezsiz yüksek lisans, doktora ve sanatta yeterlik programları</w:t>
      </w:r>
      <w:r w:rsidR="00DF644D" w:rsidRPr="00FD3A6B">
        <w:rPr>
          <w:rFonts w:ascii="Times New Roman" w:hAnsi="Times New Roman"/>
          <w:color w:val="auto"/>
          <w:lang w:val="tr-TR"/>
        </w:rPr>
        <w:t xml:space="preserve"> </w:t>
      </w:r>
      <w:proofErr w:type="spellStart"/>
      <w:r w:rsidR="00DF644D" w:rsidRPr="00FD3A6B">
        <w:rPr>
          <w:rFonts w:ascii="Times New Roman" w:hAnsi="Times New Roman"/>
          <w:color w:val="auto"/>
        </w:rPr>
        <w:t>ile</w:t>
      </w:r>
      <w:proofErr w:type="spellEnd"/>
      <w:r w:rsidR="00DF644D" w:rsidRPr="00FD3A6B">
        <w:rPr>
          <w:rFonts w:ascii="Times New Roman" w:hAnsi="Times New Roman"/>
          <w:color w:val="auto"/>
        </w:rPr>
        <w:t xml:space="preserve"> </w:t>
      </w:r>
      <w:proofErr w:type="spellStart"/>
      <w:r w:rsidR="00DF644D" w:rsidRPr="00FD3A6B">
        <w:rPr>
          <w:rFonts w:ascii="Times New Roman" w:hAnsi="Times New Roman"/>
          <w:color w:val="auto"/>
        </w:rPr>
        <w:t>bunların</w:t>
      </w:r>
      <w:proofErr w:type="spellEnd"/>
      <w:r w:rsidR="00DF644D" w:rsidRPr="00FD3A6B">
        <w:rPr>
          <w:rFonts w:ascii="Times New Roman" w:hAnsi="Times New Roman"/>
          <w:color w:val="auto"/>
        </w:rPr>
        <w:t xml:space="preserve"> </w:t>
      </w:r>
      <w:proofErr w:type="spellStart"/>
      <w:proofErr w:type="gramStart"/>
      <w:r w:rsidR="00DF644D" w:rsidRPr="00FD3A6B">
        <w:rPr>
          <w:rFonts w:ascii="Times New Roman" w:hAnsi="Times New Roman"/>
          <w:color w:val="auto"/>
        </w:rPr>
        <w:t>gerektirdiği</w:t>
      </w:r>
      <w:proofErr w:type="spellEnd"/>
      <w:r w:rsidR="00DF644D" w:rsidRPr="00FD3A6B">
        <w:rPr>
          <w:rFonts w:ascii="Times New Roman" w:hAnsi="Times New Roman"/>
          <w:color w:val="auto"/>
        </w:rPr>
        <w:t xml:space="preserve">  </w:t>
      </w:r>
      <w:r w:rsidRPr="00FD3A6B">
        <w:rPr>
          <w:rFonts w:ascii="Times New Roman" w:hAnsi="Times New Roman"/>
          <w:color w:val="auto"/>
          <w:lang w:val="tr-TR"/>
        </w:rPr>
        <w:t xml:space="preserve"> eğitim</w:t>
      </w:r>
      <w:proofErr w:type="gramEnd"/>
      <w:r w:rsidRPr="00FD3A6B">
        <w:rPr>
          <w:rFonts w:ascii="Times New Roman" w:hAnsi="Times New Roman"/>
          <w:color w:val="auto"/>
          <w:lang w:val="tr-TR"/>
        </w:rPr>
        <w:t>-öğretim ve sınavlara ilişkin hükümleri kapsar.</w:t>
      </w:r>
    </w:p>
    <w:p w14:paraId="42BD4500"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720CF8F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Dayanak</w:t>
      </w:r>
    </w:p>
    <w:p w14:paraId="76B95355"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3</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Bu Yönetmelik, </w:t>
      </w:r>
      <w:proofErr w:type="gramStart"/>
      <w:r w:rsidRPr="00FD3A6B">
        <w:rPr>
          <w:rFonts w:ascii="Times New Roman" w:hAnsi="Times New Roman"/>
          <w:color w:val="auto"/>
          <w:lang w:val="tr-TR"/>
        </w:rPr>
        <w:t>4/11/1981</w:t>
      </w:r>
      <w:proofErr w:type="gramEnd"/>
      <w:r w:rsidRPr="00FD3A6B">
        <w:rPr>
          <w:rFonts w:ascii="Times New Roman" w:hAnsi="Times New Roman"/>
          <w:color w:val="auto"/>
          <w:lang w:val="tr-TR"/>
        </w:rPr>
        <w:t xml:space="preserve"> tarihli ve 2547 sayılı Yükseköğretim Kanununun 14 ve 44 üncü maddelerine dayanılarak hazırlanmıştır.</w:t>
      </w:r>
    </w:p>
    <w:p w14:paraId="3EBED818"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3A74E012"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Tanımlar</w:t>
      </w:r>
    </w:p>
    <w:p w14:paraId="30C4D3BA"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4</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Bu Yönetmelikte geçen;</w:t>
      </w:r>
    </w:p>
    <w:p w14:paraId="09FB6176"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a) AKTS: Avrupa Kredi Transfer Sistemini,</w:t>
      </w:r>
    </w:p>
    <w:p w14:paraId="0BD6AC02"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b) ALES: Akademik Personel ve Lisansüstü Eğitimi Giriş Sınavını,</w:t>
      </w:r>
    </w:p>
    <w:p w14:paraId="45918EC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c) Bahar </w:t>
      </w:r>
      <w:r w:rsidR="00176943" w:rsidRPr="00FD3A6B">
        <w:rPr>
          <w:rFonts w:ascii="Times New Roman" w:hAnsi="Times New Roman"/>
          <w:color w:val="auto"/>
          <w:lang w:val="tr-TR"/>
        </w:rPr>
        <w:t>yarıyılı</w:t>
      </w:r>
      <w:r w:rsidRPr="00FD3A6B">
        <w:rPr>
          <w:rFonts w:ascii="Times New Roman" w:hAnsi="Times New Roman"/>
          <w:color w:val="auto"/>
          <w:lang w:val="tr-TR"/>
        </w:rPr>
        <w:t>: Bahar dönemi kaydının başladığı günden</w:t>
      </w:r>
      <w:r w:rsidR="00DF644D" w:rsidRPr="00FD3A6B">
        <w:rPr>
          <w:rFonts w:ascii="Times New Roman" w:hAnsi="Times New Roman"/>
          <w:color w:val="auto"/>
          <w:lang w:val="tr-TR"/>
        </w:rPr>
        <w:t>,</w:t>
      </w:r>
      <w:r w:rsidRPr="00FD3A6B">
        <w:rPr>
          <w:rFonts w:ascii="Times New Roman" w:hAnsi="Times New Roman"/>
          <w:color w:val="auto"/>
          <w:lang w:val="tr-TR"/>
        </w:rPr>
        <w:t xml:space="preserve"> güz dönemi kaydının başladığı güne kadar olan süreyi,</w:t>
      </w:r>
    </w:p>
    <w:p w14:paraId="7C1F887C"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ç) Başarı puanı: Öğrencinin ALES puanı, lisans ve/veya yüksek lisans not ortalamasının belirli oranlarda katkısı ile hesaplanan puanı,</w:t>
      </w:r>
    </w:p>
    <w:p w14:paraId="60C40A96"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d) Danışman: Enstitüde kayıtlı öğrenciye, ders ve tez dönemlerinde rehberlik etmek üzere ilgili anabilim dalının önerisi ve enstitü yönetim kurulu tarafından atanan öğretim üyesini,</w:t>
      </w:r>
    </w:p>
    <w:p w14:paraId="5BD6FAFA"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e) Enstitü: Kafkas Üniversitesine bağlı enstitüleri,</w:t>
      </w:r>
    </w:p>
    <w:p w14:paraId="61672488"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f) Enstitü anabilim dalı (EABD): Enstitüde eğitim programı bulunan ilgili anabilim dallarını,</w:t>
      </w:r>
    </w:p>
    <w:p w14:paraId="4CF15BD5"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g) Enstitü anabilim dalı akademik kurulu (EABDAK): Enstitü anabilim dalının lisansüstü eğitim programlarında görev alan kadrolu profesör, doçent ve yardımcı doçent unvanlı öğretim üyelerinden oluşan kurulu,</w:t>
      </w:r>
    </w:p>
    <w:p w14:paraId="625CDFD4" w14:textId="77777777" w:rsidR="00DB5DCB" w:rsidRPr="00FD3A6B" w:rsidRDefault="00300718"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ğ) </w:t>
      </w:r>
      <w:proofErr w:type="gramStart"/>
      <w:r w:rsidRPr="00FD3A6B">
        <w:rPr>
          <w:rFonts w:ascii="Times New Roman" w:hAnsi="Times New Roman"/>
          <w:color w:val="auto"/>
          <w:lang w:val="tr-TR"/>
        </w:rPr>
        <w:t xml:space="preserve">Enstitü </w:t>
      </w:r>
      <w:r w:rsidR="00DB5DCB" w:rsidRPr="00FD3A6B">
        <w:rPr>
          <w:rFonts w:ascii="Times New Roman" w:hAnsi="Times New Roman"/>
          <w:color w:val="auto"/>
          <w:lang w:val="tr-TR"/>
        </w:rPr>
        <w:t>kurulu</w:t>
      </w:r>
      <w:proofErr w:type="gramEnd"/>
      <w:r w:rsidR="00DB5DCB" w:rsidRPr="00FD3A6B">
        <w:rPr>
          <w:rFonts w:ascii="Times New Roman" w:hAnsi="Times New Roman"/>
          <w:color w:val="auto"/>
          <w:lang w:val="tr-TR"/>
        </w:rPr>
        <w:t xml:space="preserve"> (EK): Enstitü müdürünün başkanlığında, enstitü müdür yardımcıları ve enstitüde eğitim-öğretim programları bulunan ve/veya ortak eğitim-öğretim programı yürüten anabilim dalı başkanlarından oluşan ilgili enstitü kurulunu,</w:t>
      </w:r>
    </w:p>
    <w:p w14:paraId="2003C5F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h) Enstitü yönetim kurulu (EYK): Enstitü müdürünün başkanlığında, enstitü müdür yardımcıları ve enstitü müdürünün göstereceği altı aday arasından enstitü kurulunca üç yıl için seçilecek üç öğretim üyesinden oluşan ilgili enstitü yönetim kurulunu,</w:t>
      </w:r>
    </w:p>
    <w:p w14:paraId="4BCEA1E5"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ı) Güz yarıyılı: Güz dönemi kaydının başladığı günden bahar dönemi kaydının başladığı güne kadar olan süreyi,</w:t>
      </w:r>
    </w:p>
    <w:p w14:paraId="5125B01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i) İş yükü: Bir dersin başarıyla tamamlanması için teorik ders saatlerinin yanı sıra laboratuvar, klinik, ödev, uygulama, proje, seminer, sunum, sınava hazırlık, sınav, staj, iş yeri eğitimi gibi eğitim-öğretim etkinliklerinde harcanan bütün zamanı,</w:t>
      </w:r>
    </w:p>
    <w:p w14:paraId="2DE27E9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j) Kredi: Bir dersin hedeflenen öğrenim çıktılarını kazanmak amacıyla planlanan </w:t>
      </w:r>
      <w:r w:rsidRPr="00FD3A6B">
        <w:rPr>
          <w:rFonts w:ascii="Times New Roman" w:hAnsi="Times New Roman"/>
          <w:color w:val="auto"/>
          <w:lang w:val="tr-TR"/>
        </w:rPr>
        <w:lastRenderedPageBreak/>
        <w:t>öğrenim aktivitelerini başarıyla tamamlamak için gerekli zamanı temel alarak belirlenen iş yüküne dayanan kredi sistemini,</w:t>
      </w:r>
    </w:p>
    <w:p w14:paraId="65200F58"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k) Lisansüstü eğitim-öğretim: Tezli/tezsiz yüksek lisans ile doktora</w:t>
      </w:r>
      <w:r w:rsidR="00176943" w:rsidRPr="00FD3A6B">
        <w:rPr>
          <w:rFonts w:ascii="Times New Roman" w:hAnsi="Times New Roman"/>
          <w:color w:val="auto"/>
          <w:lang w:val="tr-TR"/>
        </w:rPr>
        <w:t xml:space="preserve"> ve sanatta yeterlik </w:t>
      </w:r>
      <w:r w:rsidRPr="00FD3A6B">
        <w:rPr>
          <w:rFonts w:ascii="Times New Roman" w:hAnsi="Times New Roman"/>
          <w:color w:val="auto"/>
          <w:lang w:val="tr-TR"/>
        </w:rPr>
        <w:t>programlarını,</w:t>
      </w:r>
    </w:p>
    <w:p w14:paraId="19F999A8"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l) Müdür: İlgili enstitünün müdürünü,</w:t>
      </w:r>
    </w:p>
    <w:p w14:paraId="17889115"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m) Öğrenci: Lisansüstü eğitim-öğretim için normal veya özel öğrenci statüsünde kayıtlı olan öğrenciyi,</w:t>
      </w:r>
    </w:p>
    <w:p w14:paraId="6D329E4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n) Rektör: Kafkas Üniversitesi Rektörünü,</w:t>
      </w:r>
    </w:p>
    <w:p w14:paraId="49F001B5"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o) Seminer: Öğrencinin danışmanı ile birlikte belirlediği bir konuyu araştırıp, inceleyip veya derleyip yarıyıl içerisinde sözlü olarak sunduğu ve enstitü tez yazım kurallarına göre yazılı olarak enstitüye teslim ettiği çalışmayı,</w:t>
      </w:r>
    </w:p>
    <w:p w14:paraId="177E61D6"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ö) Senato: Kafkas Üniversitesi Senatosunu,</w:t>
      </w:r>
    </w:p>
    <w:p w14:paraId="667C037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p) Tez izleme komitesi (TİK): </w:t>
      </w:r>
      <w:proofErr w:type="spellStart"/>
      <w:r w:rsidRPr="00FD3A6B">
        <w:rPr>
          <w:rFonts w:ascii="Times New Roman" w:hAnsi="Times New Roman"/>
          <w:color w:val="auto"/>
          <w:lang w:val="tr-TR"/>
        </w:rPr>
        <w:t>EABD’de</w:t>
      </w:r>
      <w:proofErr w:type="spellEnd"/>
      <w:r w:rsidRPr="00FD3A6B">
        <w:rPr>
          <w:rFonts w:ascii="Times New Roman" w:hAnsi="Times New Roman"/>
          <w:color w:val="auto"/>
          <w:lang w:val="tr-TR"/>
        </w:rPr>
        <w:t xml:space="preserve"> hazırlanan tezlerin bilimsel olarak inceleme görevini üstlenen komiteyi,</w:t>
      </w:r>
    </w:p>
    <w:p w14:paraId="3E9ECDD1"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r) Tez: Yüksek lisans veya doktora tezini,</w:t>
      </w:r>
    </w:p>
    <w:p w14:paraId="6D4AAAFB"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s) TUS: Tıpta Uzmanlık Sınavını,</w:t>
      </w:r>
    </w:p>
    <w:p w14:paraId="648E5A24" w14:textId="77777777" w:rsidR="00DB5DCB" w:rsidRPr="00FD3A6B" w:rsidRDefault="00F2781F"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ş</w:t>
      </w:r>
      <w:r w:rsidR="00DB5DCB" w:rsidRPr="00FD3A6B">
        <w:rPr>
          <w:rFonts w:ascii="Times New Roman" w:hAnsi="Times New Roman"/>
          <w:color w:val="auto"/>
          <w:lang w:val="tr-TR"/>
        </w:rPr>
        <w:t>) Üniversite: Kafkas Üniversitesini,</w:t>
      </w:r>
    </w:p>
    <w:p w14:paraId="4424F3C4" w14:textId="77777777" w:rsidR="00DB5DCB" w:rsidRPr="00FD3A6B" w:rsidRDefault="00F2781F"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t</w:t>
      </w:r>
      <w:r w:rsidR="00DB5DCB" w:rsidRPr="00FD3A6B">
        <w:rPr>
          <w:rFonts w:ascii="Times New Roman" w:hAnsi="Times New Roman"/>
          <w:color w:val="auto"/>
          <w:lang w:val="tr-TR"/>
        </w:rPr>
        <w:t>) YDS: Yabancı Dil Bilgisi Seviye Tespit  Sınavını,</w:t>
      </w:r>
    </w:p>
    <w:p w14:paraId="58A87421" w14:textId="77777777" w:rsidR="00BC0220" w:rsidRPr="00FD3A6B" w:rsidRDefault="00F2781F"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rPr>
        <w:t xml:space="preserve">u) </w:t>
      </w:r>
      <w:r w:rsidR="00BC0220" w:rsidRPr="00FD3A6B">
        <w:rPr>
          <w:rFonts w:ascii="Times New Roman" w:hAnsi="Times New Roman"/>
          <w:color w:val="auto"/>
        </w:rPr>
        <w:t xml:space="preserve">YÖK: </w:t>
      </w:r>
      <w:proofErr w:type="spellStart"/>
      <w:r w:rsidR="00BC0220" w:rsidRPr="00FD3A6B">
        <w:rPr>
          <w:rFonts w:ascii="Times New Roman" w:hAnsi="Times New Roman"/>
          <w:color w:val="auto"/>
        </w:rPr>
        <w:t>Yükseköğretim</w:t>
      </w:r>
      <w:proofErr w:type="spellEnd"/>
      <w:r w:rsidR="00BC0220" w:rsidRPr="00FD3A6B">
        <w:rPr>
          <w:rFonts w:ascii="Times New Roman" w:hAnsi="Times New Roman"/>
          <w:color w:val="auto"/>
        </w:rPr>
        <w:t xml:space="preserve"> </w:t>
      </w:r>
      <w:proofErr w:type="spellStart"/>
      <w:r w:rsidR="00BC0220" w:rsidRPr="00FD3A6B">
        <w:rPr>
          <w:rFonts w:ascii="Times New Roman" w:hAnsi="Times New Roman"/>
          <w:color w:val="auto"/>
        </w:rPr>
        <w:t>Kurulunu</w:t>
      </w:r>
      <w:proofErr w:type="spellEnd"/>
      <w:r w:rsidR="00BC0220" w:rsidRPr="00FD3A6B">
        <w:rPr>
          <w:rFonts w:ascii="Times New Roman" w:hAnsi="Times New Roman"/>
          <w:color w:val="auto"/>
        </w:rPr>
        <w:t>,</w:t>
      </w:r>
    </w:p>
    <w:p w14:paraId="517BEC3B"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proofErr w:type="gramStart"/>
      <w:r w:rsidRPr="00FD3A6B">
        <w:rPr>
          <w:rFonts w:ascii="Times New Roman" w:hAnsi="Times New Roman"/>
          <w:color w:val="auto"/>
          <w:lang w:val="tr-TR"/>
        </w:rPr>
        <w:t>ifade</w:t>
      </w:r>
      <w:proofErr w:type="gramEnd"/>
      <w:r w:rsidRPr="00FD3A6B">
        <w:rPr>
          <w:rFonts w:ascii="Times New Roman" w:hAnsi="Times New Roman"/>
          <w:color w:val="auto"/>
          <w:lang w:val="tr-TR"/>
        </w:rPr>
        <w:t xml:space="preserve"> eder.</w:t>
      </w:r>
    </w:p>
    <w:p w14:paraId="1A226FE6"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w:t>
      </w:r>
    </w:p>
    <w:p w14:paraId="362B8393" w14:textId="77777777" w:rsidR="00DB5DCB" w:rsidRPr="00FD3A6B" w:rsidRDefault="00DB5DCB" w:rsidP="00453B80">
      <w:pPr>
        <w:widowControl w:val="0"/>
        <w:autoSpaceDE w:val="0"/>
        <w:autoSpaceDN w:val="0"/>
        <w:adjustRightInd w:val="0"/>
        <w:spacing w:line="240" w:lineRule="atLeast"/>
        <w:jc w:val="center"/>
        <w:rPr>
          <w:rFonts w:ascii="Times New Roman" w:hAnsi="Times New Roman"/>
          <w:b/>
          <w:color w:val="auto"/>
          <w:lang w:val="tr-TR"/>
        </w:rPr>
      </w:pPr>
      <w:r w:rsidRPr="00FD3A6B">
        <w:rPr>
          <w:rFonts w:ascii="Times New Roman" w:hAnsi="Times New Roman"/>
          <w:b/>
          <w:bCs/>
          <w:color w:val="auto"/>
          <w:lang w:val="tr-TR"/>
        </w:rPr>
        <w:t>İKİNCİ BÖLÜM</w:t>
      </w:r>
    </w:p>
    <w:p w14:paraId="3E638102" w14:textId="77777777" w:rsidR="00DB5DCB" w:rsidRPr="00FD3A6B" w:rsidRDefault="00DB5DCB" w:rsidP="00453B80">
      <w:pPr>
        <w:widowControl w:val="0"/>
        <w:autoSpaceDE w:val="0"/>
        <w:autoSpaceDN w:val="0"/>
        <w:adjustRightInd w:val="0"/>
        <w:spacing w:line="240" w:lineRule="atLeast"/>
        <w:jc w:val="center"/>
        <w:rPr>
          <w:rFonts w:ascii="Times New Roman" w:hAnsi="Times New Roman"/>
          <w:b/>
          <w:color w:val="auto"/>
          <w:lang w:val="tr-TR"/>
        </w:rPr>
      </w:pPr>
      <w:r w:rsidRPr="00FD3A6B">
        <w:rPr>
          <w:rFonts w:ascii="Times New Roman" w:hAnsi="Times New Roman"/>
          <w:b/>
          <w:bCs/>
          <w:color w:val="auto"/>
          <w:lang w:val="tr-TR"/>
        </w:rPr>
        <w:t>Program Açma, Kontenjan, Kayıt-Kabul/Yenileme, Bilimsel Hazırlık Programı,</w:t>
      </w:r>
    </w:p>
    <w:p w14:paraId="0A590511" w14:textId="77777777" w:rsidR="00DB5DCB" w:rsidRPr="00FD3A6B" w:rsidRDefault="00DB5DCB" w:rsidP="00453B80">
      <w:pPr>
        <w:widowControl w:val="0"/>
        <w:autoSpaceDE w:val="0"/>
        <w:autoSpaceDN w:val="0"/>
        <w:adjustRightInd w:val="0"/>
        <w:spacing w:line="240" w:lineRule="atLeast"/>
        <w:jc w:val="center"/>
        <w:rPr>
          <w:rFonts w:ascii="Times New Roman" w:hAnsi="Times New Roman"/>
          <w:b/>
          <w:bCs/>
          <w:color w:val="auto"/>
          <w:lang w:val="tr-TR"/>
        </w:rPr>
      </w:pPr>
      <w:r w:rsidRPr="00FD3A6B">
        <w:rPr>
          <w:rFonts w:ascii="Times New Roman" w:hAnsi="Times New Roman"/>
          <w:b/>
          <w:bCs/>
          <w:color w:val="auto"/>
          <w:lang w:val="tr-TR"/>
        </w:rPr>
        <w:t>Yatay Geçiş, Sınavlar, İlişik Kesme, Ders Tekrarı</w:t>
      </w:r>
    </w:p>
    <w:p w14:paraId="142420C4" w14:textId="77777777" w:rsidR="00444521" w:rsidRPr="00FD3A6B" w:rsidRDefault="00444521" w:rsidP="00453B80">
      <w:pPr>
        <w:widowControl w:val="0"/>
        <w:autoSpaceDE w:val="0"/>
        <w:autoSpaceDN w:val="0"/>
        <w:adjustRightInd w:val="0"/>
        <w:spacing w:line="240" w:lineRule="atLeast"/>
        <w:ind w:firstLine="755"/>
        <w:jc w:val="center"/>
        <w:rPr>
          <w:rFonts w:ascii="Times New Roman" w:hAnsi="Times New Roman"/>
          <w:b/>
          <w:color w:val="auto"/>
          <w:lang w:val="tr-TR"/>
        </w:rPr>
      </w:pPr>
    </w:p>
    <w:p w14:paraId="4909AC8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Lisansüstü program açma teklifleri</w:t>
      </w:r>
    </w:p>
    <w:p w14:paraId="132CD97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5</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Lisansüstü programların açılmasına ilişkin esaslar şunlardır:</w:t>
      </w:r>
    </w:p>
    <w:p w14:paraId="3AA06275"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a) Lisansüstü programları, enstitü</w:t>
      </w:r>
      <w:r w:rsidR="00300718" w:rsidRPr="00FD3A6B">
        <w:rPr>
          <w:rFonts w:ascii="Times New Roman" w:hAnsi="Times New Roman"/>
          <w:color w:val="auto"/>
          <w:lang w:val="tr-TR"/>
        </w:rPr>
        <w:t>lerin anabilim/</w:t>
      </w:r>
      <w:proofErr w:type="spellStart"/>
      <w:r w:rsidR="00300718" w:rsidRPr="00FD3A6B">
        <w:rPr>
          <w:rFonts w:ascii="Times New Roman" w:hAnsi="Times New Roman"/>
          <w:color w:val="auto"/>
          <w:lang w:val="tr-TR"/>
        </w:rPr>
        <w:t>anasanat</w:t>
      </w:r>
      <w:proofErr w:type="spellEnd"/>
      <w:r w:rsidR="00300718" w:rsidRPr="00FD3A6B">
        <w:rPr>
          <w:rFonts w:ascii="Times New Roman" w:hAnsi="Times New Roman"/>
          <w:color w:val="auto"/>
          <w:lang w:val="tr-TR"/>
        </w:rPr>
        <w:t xml:space="preserve"> dalları,</w:t>
      </w:r>
      <w:r w:rsidRPr="00FD3A6B">
        <w:rPr>
          <w:rFonts w:ascii="Times New Roman" w:hAnsi="Times New Roman"/>
          <w:color w:val="auto"/>
          <w:lang w:val="tr-TR"/>
        </w:rPr>
        <w:t xml:space="preserve"> ilgili fakültelerin bölüm, anabilim/</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dalları esas alınarak ilgili mevzuat hükümlerine göre açılır ve yürütülür.</w:t>
      </w:r>
    </w:p>
    <w:p w14:paraId="35EDF85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b) Açılan programlar enstitü anabilim/</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dalları ile aynı adları taşır. Ancak, ilgili enstitünün teklifi, Senatonun kararı ve </w:t>
      </w:r>
      <w:r w:rsidR="00300718" w:rsidRPr="00FD3A6B">
        <w:rPr>
          <w:rFonts w:ascii="Times New Roman" w:hAnsi="Times New Roman"/>
          <w:color w:val="auto"/>
          <w:lang w:val="tr-TR"/>
        </w:rPr>
        <w:t xml:space="preserve">YÖK </w:t>
      </w:r>
      <w:r w:rsidRPr="00FD3A6B">
        <w:rPr>
          <w:rFonts w:ascii="Times New Roman" w:hAnsi="Times New Roman"/>
          <w:color w:val="auto"/>
          <w:lang w:val="tr-TR"/>
        </w:rPr>
        <w:t>onayı ile o enstitü anabilim/</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dallarından değişik bir ad taşıyan disiplinler arası lisansüstü programlar ve aynı usule tabi olmak kaydıyla, yurt içi ve/veya yurt dışındaki üniversiteler ile ortak lisansüstü programlar da açılabilir.</w:t>
      </w:r>
    </w:p>
    <w:p w14:paraId="055E3480"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0A10B9C4"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Kontenjanların belirlenmesi ve ilanı</w:t>
      </w:r>
    </w:p>
    <w:p w14:paraId="3EB34E93"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6</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İlan edilmesi düşünülen öğrenci kontenjanları, ilgili EABDAK tarafından belirlenerek enstitü müdürlüğüne teklif edilir. Bu kontenjanlar ilgili enstitünün kurullarında görüşülerek karara bağlanır, Senatoya sunulur ve Senatoda kabul edildikten sonra Rektörlük tarafından ilan edilir.</w:t>
      </w:r>
    </w:p>
    <w:p w14:paraId="7FDA23FB"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(2) İlanda programların adları, son başvuru tarihi, başvuru koşulları, istenen belgeler ve yabancı dil sınavının tarihi ile diğer açıklayıcı bilgiler yer alır. Söz konusu ilan her </w:t>
      </w:r>
      <w:r w:rsidR="00176943" w:rsidRPr="00FD3A6B">
        <w:rPr>
          <w:rFonts w:ascii="Times New Roman" w:hAnsi="Times New Roman"/>
          <w:color w:val="auto"/>
          <w:lang w:val="tr-TR"/>
        </w:rPr>
        <w:t>yarıyıl</w:t>
      </w:r>
      <w:r w:rsidRPr="00FD3A6B">
        <w:rPr>
          <w:rFonts w:ascii="Times New Roman" w:hAnsi="Times New Roman"/>
          <w:color w:val="auto"/>
          <w:lang w:val="tr-TR"/>
        </w:rPr>
        <w:t xml:space="preserve"> başında verilebilir. Başvuru için istenen belgelerin aslı veya ilgili enstitü tarafından onaylı örneği kabul edilir. Askerlik durumu ve adli sicil kaydına ilişkin olarak adayın yazılı beyanına dayanılarak işlem yapılır.</w:t>
      </w:r>
    </w:p>
    <w:p w14:paraId="6EA3586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(3) İlanın yayınlanmasından sonraki ilk hafta içerisinde ilgili </w:t>
      </w:r>
      <w:r w:rsidR="00EC66C3" w:rsidRPr="00FD3A6B">
        <w:rPr>
          <w:rFonts w:ascii="Times New Roman" w:hAnsi="Times New Roman"/>
          <w:color w:val="auto"/>
          <w:lang w:val="tr-TR"/>
        </w:rPr>
        <w:t xml:space="preserve">EYK </w:t>
      </w:r>
      <w:r w:rsidRPr="00FD3A6B">
        <w:rPr>
          <w:rFonts w:ascii="Times New Roman" w:hAnsi="Times New Roman"/>
          <w:color w:val="auto"/>
          <w:lang w:val="tr-TR"/>
        </w:rPr>
        <w:t>toplanarak asıl ve yedek aday ilan tarihi ile asıl ve yedek adaylar için kesin kayıt tarihlerini belirler ve kendi internet sitesinden ilan eder. Kesin kayıt tarihleri çok geçerli bir mazeret olması durumunda sadece Senato kararıyla değiştirilebilir.</w:t>
      </w:r>
    </w:p>
    <w:p w14:paraId="0B8464BB"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71191BA5"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Öğrenci kabulü</w:t>
      </w:r>
    </w:p>
    <w:p w14:paraId="6B466E3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7</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Lisansüstü eğitim ile ilgili başvurular aşağıdaki esaslara göre yapılır:</w:t>
      </w:r>
    </w:p>
    <w:p w14:paraId="0800308C"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a) Tezli veya tezsiz yüksek lisans programına başvurabilmek için adayın;</w:t>
      </w:r>
    </w:p>
    <w:p w14:paraId="0A530D41"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1) Eğitim dalı yönünden ilgili enstitü kurullarının ve Senatonun kararı ile uygun görülecek bir lisans diplomasına sahip olması,</w:t>
      </w:r>
    </w:p>
    <w:p w14:paraId="2F303867" w14:textId="77777777" w:rsidR="00EC66C3"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 Güzel Sanatlar Fakültesi ile</w:t>
      </w:r>
      <w:r w:rsidR="00EC66C3" w:rsidRPr="00FD3A6B">
        <w:rPr>
          <w:rFonts w:ascii="Times New Roman" w:hAnsi="Times New Roman"/>
          <w:color w:val="auto"/>
          <w:lang w:val="tr-TR"/>
        </w:rPr>
        <w:t xml:space="preserve"> Konservatuar öğrencileri hariç</w:t>
      </w:r>
      <w:r w:rsidRPr="00FD3A6B">
        <w:rPr>
          <w:rFonts w:ascii="Times New Roman" w:hAnsi="Times New Roman"/>
          <w:color w:val="auto"/>
          <w:lang w:val="tr-TR"/>
        </w:rPr>
        <w:t xml:space="preserve"> </w:t>
      </w:r>
      <w:proofErr w:type="spellStart"/>
      <w:r w:rsidRPr="00FD3A6B">
        <w:rPr>
          <w:rFonts w:ascii="Times New Roman" w:hAnsi="Times New Roman"/>
          <w:color w:val="auto"/>
          <w:lang w:val="tr-TR"/>
        </w:rPr>
        <w:t>ALES’ten</w:t>
      </w:r>
      <w:proofErr w:type="spellEnd"/>
      <w:r w:rsidRPr="00FD3A6B">
        <w:rPr>
          <w:rFonts w:ascii="Times New Roman" w:hAnsi="Times New Roman"/>
          <w:color w:val="auto"/>
          <w:lang w:val="tr-TR"/>
        </w:rPr>
        <w:t xml:space="preserve"> ilgili puan türünde en az 55 puana veya Üniversitelerarası Kurul tarafından ALES sınavına eşdeğer kabul edilen herhangi bir sınavdan bun</w:t>
      </w:r>
      <w:r w:rsidR="003C3FA9" w:rsidRPr="00FD3A6B">
        <w:rPr>
          <w:rFonts w:ascii="Times New Roman" w:hAnsi="Times New Roman"/>
          <w:color w:val="auto"/>
          <w:lang w:val="tr-TR"/>
        </w:rPr>
        <w:t>a eşdeğer bir puan almış olması</w:t>
      </w:r>
      <w:r w:rsidR="00EC66C3" w:rsidRPr="00FD3A6B">
        <w:rPr>
          <w:rFonts w:ascii="Times New Roman" w:hAnsi="Times New Roman"/>
          <w:color w:val="auto"/>
          <w:lang w:val="tr-TR"/>
        </w:rPr>
        <w:t>,</w:t>
      </w:r>
    </w:p>
    <w:p w14:paraId="67F08D53"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proofErr w:type="gramStart"/>
      <w:r w:rsidRPr="00FD3A6B">
        <w:rPr>
          <w:rFonts w:ascii="Times New Roman" w:hAnsi="Times New Roman"/>
          <w:color w:val="auto"/>
          <w:lang w:val="tr-TR"/>
        </w:rPr>
        <w:t>gerekir</w:t>
      </w:r>
      <w:proofErr w:type="gramEnd"/>
      <w:r w:rsidRPr="00FD3A6B">
        <w:rPr>
          <w:rFonts w:ascii="Times New Roman" w:hAnsi="Times New Roman"/>
          <w:color w:val="auto"/>
          <w:lang w:val="tr-TR"/>
        </w:rPr>
        <w:t>.</w:t>
      </w:r>
    </w:p>
    <w:p w14:paraId="126A950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b) Doktora programına başvurabilmek için adayın;</w:t>
      </w:r>
    </w:p>
    <w:p w14:paraId="1DE4DCC8"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1) Eğitim dalı yönünden, ilgili enstitü kurullarının ve Senatonun kararı ile uygun görülecek bir tezli yüksek lisans programından veya hazırlık sınıfları hariç en az on </w:t>
      </w:r>
      <w:r w:rsidR="00176943" w:rsidRPr="00FD3A6B">
        <w:rPr>
          <w:rFonts w:ascii="Times New Roman" w:hAnsi="Times New Roman"/>
          <w:color w:val="auto"/>
          <w:lang w:val="tr-TR"/>
        </w:rPr>
        <w:t>yarıyıl</w:t>
      </w:r>
      <w:r w:rsidRPr="00FD3A6B">
        <w:rPr>
          <w:rFonts w:ascii="Times New Roman" w:hAnsi="Times New Roman"/>
          <w:color w:val="auto"/>
          <w:lang w:val="tr-TR"/>
        </w:rPr>
        <w:t xml:space="preserve"> süreli tıp, diş hekimliği, eczacılık veya veteriner fakültesinden ya</w:t>
      </w:r>
      <w:r w:rsidR="00B37217" w:rsidRPr="00FD3A6B">
        <w:rPr>
          <w:rFonts w:ascii="Times New Roman" w:hAnsi="Times New Roman"/>
          <w:color w:val="auto"/>
          <w:lang w:val="tr-TR"/>
        </w:rPr>
        <w:t xml:space="preserve"> </w:t>
      </w:r>
      <w:r w:rsidRPr="00FD3A6B">
        <w:rPr>
          <w:rFonts w:ascii="Times New Roman" w:hAnsi="Times New Roman"/>
          <w:color w:val="auto"/>
          <w:lang w:val="tr-TR"/>
        </w:rPr>
        <w:t>da bütünleşik eğitim veren fakültelerin birinden mezun olması,</w:t>
      </w:r>
    </w:p>
    <w:p w14:paraId="6FF69BF3"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 Lisans diploması ile başvuracakların, lisans mezuniyet not ortalamalarının  100 tam puan üzerinden en az 80, 4 üzerinden en az 3 olması,</w:t>
      </w:r>
    </w:p>
    <w:p w14:paraId="62C9BB6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3) </w:t>
      </w:r>
      <w:proofErr w:type="spellStart"/>
      <w:r w:rsidRPr="00FD3A6B">
        <w:rPr>
          <w:rFonts w:ascii="Times New Roman" w:hAnsi="Times New Roman"/>
          <w:color w:val="auto"/>
          <w:lang w:val="tr-TR"/>
        </w:rPr>
        <w:t>ALES’ten</w:t>
      </w:r>
      <w:proofErr w:type="spellEnd"/>
      <w:r w:rsidRPr="00FD3A6B">
        <w:rPr>
          <w:rFonts w:ascii="Times New Roman" w:hAnsi="Times New Roman"/>
          <w:color w:val="auto"/>
          <w:lang w:val="tr-TR"/>
        </w:rPr>
        <w:t xml:space="preserve"> ilgili puan türünde en az 55 puana sahip olması veya Üniversitelerarası Kurul tarafından geçerliği kabul edilen sınavlardan buna eşdeğer bir puan almış olması,</w:t>
      </w:r>
    </w:p>
    <w:p w14:paraId="70283211" w14:textId="77777777" w:rsidR="00EC66C3"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4) Merkezi olarak yapılan YDS veya muadili bir sınavdan en az 55 puan, yabancı uyruklu öğrenciler için ana dilleri dışında İngilizce, Fransızca ve Almanca dillerinden birinden merkezi olarak yapılan YDS veya muadili bir sınavdan en az 55 puan almış olması</w:t>
      </w:r>
      <w:r w:rsidR="00EC66C3" w:rsidRPr="00FD3A6B">
        <w:rPr>
          <w:rFonts w:ascii="Times New Roman" w:hAnsi="Times New Roman"/>
          <w:color w:val="auto"/>
          <w:lang w:val="tr-TR"/>
        </w:rPr>
        <w:t>,</w:t>
      </w:r>
    </w:p>
    <w:p w14:paraId="51159E7A"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proofErr w:type="gramStart"/>
      <w:r w:rsidRPr="00FD3A6B">
        <w:rPr>
          <w:rFonts w:ascii="Times New Roman" w:hAnsi="Times New Roman"/>
          <w:color w:val="auto"/>
          <w:lang w:val="tr-TR"/>
        </w:rPr>
        <w:t>gerekir</w:t>
      </w:r>
      <w:proofErr w:type="gramEnd"/>
      <w:r w:rsidRPr="00FD3A6B">
        <w:rPr>
          <w:rFonts w:ascii="Times New Roman" w:hAnsi="Times New Roman"/>
          <w:color w:val="auto"/>
          <w:lang w:val="tr-TR"/>
        </w:rPr>
        <w:t>.</w:t>
      </w:r>
    </w:p>
    <w:p w14:paraId="456D822A"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c) Temel tıp bilimlerinde doktora programlarına başvuracak adayın;</w:t>
      </w:r>
    </w:p>
    <w:p w14:paraId="152768EA"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1) Tıp, diş hekimliği, eczacılık veya veteriner fakültesi diplomasına sahip olması,</w:t>
      </w:r>
    </w:p>
    <w:p w14:paraId="23F0A2D0"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 Tıp, diş hekimliği, eczacılık veya veteriner fakülteleri mezunları dışındaki sağlık bilimleri mezunları ile Senatonun kararıyla kabul edilen diğer bölüm/anabilim/bilim dalı mezunlarının başvurdukları alanda yüksek lisans diplomasına sahip olması,</w:t>
      </w:r>
    </w:p>
    <w:p w14:paraId="61A2DC2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3) TUS’un temel tıp bilimleri testi-1 bölümünde</w:t>
      </w:r>
      <w:r w:rsidR="00EC66C3" w:rsidRPr="00FD3A6B">
        <w:rPr>
          <w:rFonts w:ascii="Times New Roman" w:hAnsi="Times New Roman"/>
          <w:color w:val="auto"/>
          <w:lang w:val="tr-TR"/>
        </w:rPr>
        <w:t>n elde edilen standart puanın 0,</w:t>
      </w:r>
      <w:r w:rsidRPr="00FD3A6B">
        <w:rPr>
          <w:rFonts w:ascii="Times New Roman" w:hAnsi="Times New Roman"/>
          <w:color w:val="auto"/>
          <w:lang w:val="tr-TR"/>
        </w:rPr>
        <w:t>7, klinik tıp bilimleri testinde</w:t>
      </w:r>
      <w:r w:rsidR="00EC66C3" w:rsidRPr="00FD3A6B">
        <w:rPr>
          <w:rFonts w:ascii="Times New Roman" w:hAnsi="Times New Roman"/>
          <w:color w:val="auto"/>
          <w:lang w:val="tr-TR"/>
        </w:rPr>
        <w:t>n elde edilen standart puanın 0,</w:t>
      </w:r>
      <w:r w:rsidRPr="00FD3A6B">
        <w:rPr>
          <w:rFonts w:ascii="Times New Roman" w:hAnsi="Times New Roman"/>
          <w:color w:val="auto"/>
          <w:lang w:val="tr-TR"/>
        </w:rPr>
        <w:t xml:space="preserve">3 ile çarpılarak toplanması ile elde edilen temel tıp puanının en az 50 puana veya </w:t>
      </w:r>
      <w:proofErr w:type="spellStart"/>
      <w:r w:rsidRPr="00FD3A6B">
        <w:rPr>
          <w:rFonts w:ascii="Times New Roman" w:hAnsi="Times New Roman"/>
          <w:color w:val="auto"/>
          <w:lang w:val="tr-TR"/>
        </w:rPr>
        <w:t>ALES’in</w:t>
      </w:r>
      <w:proofErr w:type="spellEnd"/>
      <w:r w:rsidRPr="00FD3A6B">
        <w:rPr>
          <w:rFonts w:ascii="Times New Roman" w:hAnsi="Times New Roman"/>
          <w:color w:val="auto"/>
          <w:lang w:val="tr-TR"/>
        </w:rPr>
        <w:t xml:space="preserve"> sayısal kısmından en az 55 puana sahip olması,</w:t>
      </w:r>
    </w:p>
    <w:p w14:paraId="3FE5A9A7" w14:textId="77777777" w:rsidR="00EC66C3"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4) Merkezi olarak yapılan YDS veya muadili bir sınavdan en az 55 puan, yabancı uyruklu öğrenciler için ana dilleri dışında İngilizce, Fransızca ve Almanca dillerinden birinden merkezi olarak yapılan YDS veya muadili bir sınavdan en az 55 puan almış olması</w:t>
      </w:r>
      <w:r w:rsidR="00EC66C3" w:rsidRPr="00FD3A6B">
        <w:rPr>
          <w:rFonts w:ascii="Times New Roman" w:hAnsi="Times New Roman"/>
          <w:color w:val="auto"/>
          <w:lang w:val="tr-TR"/>
        </w:rPr>
        <w:t>,</w:t>
      </w:r>
    </w:p>
    <w:p w14:paraId="68AA3672"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proofErr w:type="gramStart"/>
      <w:r w:rsidRPr="00FD3A6B">
        <w:rPr>
          <w:rFonts w:ascii="Times New Roman" w:hAnsi="Times New Roman"/>
          <w:color w:val="auto"/>
          <w:lang w:val="tr-TR"/>
        </w:rPr>
        <w:t>gerekir</w:t>
      </w:r>
      <w:proofErr w:type="gramEnd"/>
      <w:r w:rsidRPr="00FD3A6B">
        <w:rPr>
          <w:rFonts w:ascii="Times New Roman" w:hAnsi="Times New Roman"/>
          <w:color w:val="auto"/>
          <w:lang w:val="tr-TR"/>
        </w:rPr>
        <w:t>.</w:t>
      </w:r>
    </w:p>
    <w:p w14:paraId="64F797E4"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ç) Sanatta yeterlik programlarına başvuracak adayın;</w:t>
      </w:r>
    </w:p>
    <w:p w14:paraId="098AF5E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proofErr w:type="gramStart"/>
      <w:r w:rsidRPr="00FD3A6B">
        <w:rPr>
          <w:rFonts w:ascii="Times New Roman" w:hAnsi="Times New Roman"/>
          <w:color w:val="auto"/>
          <w:lang w:val="tr-TR"/>
        </w:rPr>
        <w:t xml:space="preserve">1) Sanatta yeterlik çalışmasına güzel sanatlar fakülteleri ile konservatuar dışındaki alanlardan başvuracak adaylardan lisans derecesiyle başvuranların lisans mezuniyet not ortalamalarının 100 tam puan üzerinden en az 80 veya 4 üzerinden en az 3 olması ve 55 puandan az olmamak koşuluyla Senatoca belirlenecek ALES puanına sahip olmaları, yüksek lisans mezunlarının ise  </w:t>
      </w:r>
      <w:proofErr w:type="spellStart"/>
      <w:r w:rsidRPr="00FD3A6B">
        <w:rPr>
          <w:rFonts w:ascii="Times New Roman" w:hAnsi="Times New Roman"/>
          <w:color w:val="auto"/>
          <w:lang w:val="tr-TR"/>
        </w:rPr>
        <w:t>ALES’in</w:t>
      </w:r>
      <w:proofErr w:type="spellEnd"/>
      <w:r w:rsidRPr="00FD3A6B">
        <w:rPr>
          <w:rFonts w:ascii="Times New Roman" w:hAnsi="Times New Roman"/>
          <w:color w:val="auto"/>
          <w:lang w:val="tr-TR"/>
        </w:rPr>
        <w:t xml:space="preserve"> sözel kısmından en az 55 puan almış olması,</w:t>
      </w:r>
      <w:proofErr w:type="gramEnd"/>
    </w:p>
    <w:p w14:paraId="33092E62" w14:textId="77777777" w:rsidR="00DB5DCB" w:rsidRPr="00FD3A6B" w:rsidRDefault="00DB5DCB" w:rsidP="00453B80">
      <w:pPr>
        <w:widowControl w:val="0"/>
        <w:autoSpaceDE w:val="0"/>
        <w:autoSpaceDN w:val="0"/>
        <w:adjustRightInd w:val="0"/>
        <w:spacing w:line="240" w:lineRule="atLeast"/>
        <w:ind w:firstLine="754"/>
        <w:jc w:val="both"/>
        <w:rPr>
          <w:rFonts w:ascii="Times New Roman" w:hAnsi="Times New Roman"/>
          <w:color w:val="auto"/>
          <w:lang w:val="tr-TR"/>
        </w:rPr>
      </w:pPr>
      <w:r w:rsidRPr="00FD3A6B">
        <w:rPr>
          <w:rFonts w:ascii="Times New Roman" w:hAnsi="Times New Roman"/>
          <w:color w:val="auto"/>
          <w:lang w:val="tr-TR"/>
        </w:rPr>
        <w:t>2) Merkezi olarak yapılan YDS veya muadili bir sınavdan en az 55 puan almış olması,</w:t>
      </w:r>
    </w:p>
    <w:p w14:paraId="024542AB" w14:textId="77777777" w:rsidR="00DB5DCB" w:rsidRPr="00FD3A6B" w:rsidRDefault="00DB5DCB"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 xml:space="preserve">3) </w:t>
      </w:r>
      <w:r w:rsidR="00EC66C3" w:rsidRPr="00FD3A6B">
        <w:rPr>
          <w:rFonts w:ascii="Times New Roman" w:hAnsi="Times New Roman"/>
          <w:color w:val="auto"/>
          <w:lang w:val="tr-TR"/>
        </w:rPr>
        <w:t>(</w:t>
      </w:r>
      <w:r w:rsidRPr="00FD3A6B">
        <w:rPr>
          <w:rFonts w:ascii="Times New Roman" w:hAnsi="Times New Roman"/>
          <w:color w:val="auto"/>
          <w:lang w:val="tr-TR"/>
        </w:rPr>
        <w:t>Güzel sanatlar fakülteleri ile konservatuarlara öğrenci kabulünde ALES puanı aranmaz. Ancak Üniversite Senatosunun kararı ile ALES puanı aranabilir. Bu durumda aranan ALES puan</w:t>
      </w:r>
      <w:r w:rsidR="00EC66C3" w:rsidRPr="00FD3A6B">
        <w:rPr>
          <w:rFonts w:ascii="Times New Roman" w:hAnsi="Times New Roman"/>
          <w:color w:val="auto"/>
          <w:lang w:val="tr-TR"/>
        </w:rPr>
        <w:t>ı Senato tarafından belirlenir.</w:t>
      </w:r>
      <w:proofErr w:type="gramStart"/>
      <w:r w:rsidR="00EC66C3" w:rsidRPr="00FD3A6B">
        <w:rPr>
          <w:rFonts w:ascii="Times New Roman" w:hAnsi="Times New Roman"/>
          <w:color w:val="auto"/>
          <w:lang w:val="tr-TR"/>
        </w:rPr>
        <w:t>)</w:t>
      </w:r>
      <w:proofErr w:type="gramEnd"/>
      <w:r w:rsidR="00EC66C3" w:rsidRPr="00FD3A6B">
        <w:rPr>
          <w:rFonts w:ascii="Times New Roman" w:hAnsi="Times New Roman"/>
          <w:color w:val="auto"/>
          <w:lang w:val="tr-TR"/>
        </w:rPr>
        <w:t xml:space="preserve"> G</w:t>
      </w:r>
      <w:r w:rsidRPr="00FD3A6B">
        <w:rPr>
          <w:rFonts w:ascii="Times New Roman" w:hAnsi="Times New Roman"/>
          <w:color w:val="auto"/>
          <w:lang w:val="tr-TR"/>
        </w:rPr>
        <w:t xml:space="preserve">üzel sanatlar eğitimi anabilim dalından başvuracak adayların </w:t>
      </w:r>
      <w:proofErr w:type="spellStart"/>
      <w:r w:rsidRPr="00FD3A6B">
        <w:rPr>
          <w:rFonts w:ascii="Times New Roman" w:hAnsi="Times New Roman"/>
          <w:color w:val="auto"/>
          <w:lang w:val="tr-TR"/>
        </w:rPr>
        <w:t>ALES’in</w:t>
      </w:r>
      <w:proofErr w:type="spellEnd"/>
      <w:r w:rsidRPr="00FD3A6B">
        <w:rPr>
          <w:rFonts w:ascii="Times New Roman" w:hAnsi="Times New Roman"/>
          <w:color w:val="auto"/>
          <w:lang w:val="tr-TR"/>
        </w:rPr>
        <w:t xml:space="preserve"> sözel puan türünden en az 55 puan veya Üniversitelerarası Kurulca kabul edilen eşdeğer bir sınavdan buna eşdeğer puan almış olması,</w:t>
      </w:r>
    </w:p>
    <w:p w14:paraId="361B3E2A" w14:textId="77777777" w:rsidR="00DB5DCB" w:rsidRPr="00FD3A6B" w:rsidRDefault="00DB5DCB"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 xml:space="preserve">4) Sanatta yeterlik programına yüksek lisans derecesi ile başvuran adayların </w:t>
      </w:r>
      <w:r w:rsidRPr="00FD3A6B">
        <w:rPr>
          <w:rFonts w:ascii="Times New Roman" w:hAnsi="Times New Roman"/>
          <w:color w:val="auto"/>
          <w:lang w:val="tr-TR"/>
        </w:rPr>
        <w:lastRenderedPageBreak/>
        <w:t>öğrenciliğe kabulünde</w:t>
      </w:r>
      <w:r w:rsidR="008D4C79" w:rsidRPr="00FD3A6B">
        <w:rPr>
          <w:rFonts w:ascii="Times New Roman" w:hAnsi="Times New Roman"/>
          <w:color w:val="auto"/>
          <w:lang w:val="tr-TR"/>
        </w:rPr>
        <w:t>,</w:t>
      </w:r>
      <w:r w:rsidRPr="00FD3A6B">
        <w:rPr>
          <w:rFonts w:ascii="Times New Roman" w:hAnsi="Times New Roman"/>
          <w:color w:val="auto"/>
          <w:lang w:val="tr-TR"/>
        </w:rPr>
        <w:t xml:space="preserve"> dosya incelenmesi şeklinde ya</w:t>
      </w:r>
      <w:r w:rsidR="00EC66C3" w:rsidRPr="00FD3A6B">
        <w:rPr>
          <w:rFonts w:ascii="Times New Roman" w:hAnsi="Times New Roman"/>
          <w:color w:val="auto"/>
          <w:lang w:val="tr-TR"/>
        </w:rPr>
        <w:t>pılan yeterlik sınavı notunun %</w:t>
      </w:r>
      <w:r w:rsidRPr="00FD3A6B">
        <w:rPr>
          <w:rFonts w:ascii="Times New Roman" w:hAnsi="Times New Roman"/>
          <w:color w:val="auto"/>
          <w:lang w:val="tr-TR"/>
        </w:rPr>
        <w:t>50</w:t>
      </w:r>
      <w:r w:rsidR="00EC66C3" w:rsidRPr="00FD3A6B">
        <w:rPr>
          <w:rFonts w:ascii="Times New Roman" w:hAnsi="Times New Roman"/>
          <w:color w:val="auto"/>
          <w:lang w:val="tr-TR"/>
        </w:rPr>
        <w:t>’si, lisans not ortalamasının %</w:t>
      </w:r>
      <w:r w:rsidRPr="00FD3A6B">
        <w:rPr>
          <w:rFonts w:ascii="Times New Roman" w:hAnsi="Times New Roman"/>
          <w:color w:val="auto"/>
          <w:lang w:val="tr-TR"/>
        </w:rPr>
        <w:t>25’i ve yü</w:t>
      </w:r>
      <w:r w:rsidR="00EC66C3" w:rsidRPr="00FD3A6B">
        <w:rPr>
          <w:rFonts w:ascii="Times New Roman" w:hAnsi="Times New Roman"/>
          <w:color w:val="auto"/>
          <w:lang w:val="tr-TR"/>
        </w:rPr>
        <w:t>ksek lisans not ortalamasının %</w:t>
      </w:r>
      <w:r w:rsidRPr="00FD3A6B">
        <w:rPr>
          <w:rFonts w:ascii="Times New Roman" w:hAnsi="Times New Roman"/>
          <w:color w:val="auto"/>
          <w:lang w:val="tr-TR"/>
        </w:rPr>
        <w:t>25’inin toplamının 100 tam puan üzerinden en az 65 puan olması,</w:t>
      </w:r>
    </w:p>
    <w:p w14:paraId="4E2C92E6" w14:textId="77777777" w:rsidR="00DB5DCB" w:rsidRPr="00FD3A6B" w:rsidRDefault="00DB5DCB"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5) Sanatta yeterlik programına lisans derecesi ile başvuran adayların öğrenciliğe kab</w:t>
      </w:r>
      <w:r w:rsidR="00EC66C3" w:rsidRPr="00FD3A6B">
        <w:rPr>
          <w:rFonts w:ascii="Times New Roman" w:hAnsi="Times New Roman"/>
          <w:color w:val="auto"/>
          <w:lang w:val="tr-TR"/>
        </w:rPr>
        <w:t>ulünde yeterlik sınav notunun %</w:t>
      </w:r>
      <w:r w:rsidRPr="00FD3A6B">
        <w:rPr>
          <w:rFonts w:ascii="Times New Roman" w:hAnsi="Times New Roman"/>
          <w:color w:val="auto"/>
          <w:lang w:val="tr-TR"/>
        </w:rPr>
        <w:t>60’ı</w:t>
      </w:r>
      <w:r w:rsidR="00EC66C3" w:rsidRPr="00FD3A6B">
        <w:rPr>
          <w:rFonts w:ascii="Times New Roman" w:hAnsi="Times New Roman"/>
          <w:color w:val="auto"/>
          <w:lang w:val="tr-TR"/>
        </w:rPr>
        <w:t xml:space="preserve"> ile lisans not ortalamasının %</w:t>
      </w:r>
      <w:r w:rsidRPr="00FD3A6B">
        <w:rPr>
          <w:rFonts w:ascii="Times New Roman" w:hAnsi="Times New Roman"/>
          <w:color w:val="auto"/>
          <w:lang w:val="tr-TR"/>
        </w:rPr>
        <w:t>40’ının toplamının 100 tam puan üzerinden en az 80 puan olması,</w:t>
      </w:r>
    </w:p>
    <w:p w14:paraId="1F0C5088" w14:textId="77777777" w:rsidR="00EC66C3" w:rsidRPr="00FD3A6B" w:rsidRDefault="00DB5DCB"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6) Sanatta yeterlik programına güzel sanatlar eğitimi anabilim dallarından başvuran aday</w:t>
      </w:r>
      <w:r w:rsidR="00EC66C3" w:rsidRPr="00FD3A6B">
        <w:rPr>
          <w:rFonts w:ascii="Times New Roman" w:hAnsi="Times New Roman"/>
          <w:color w:val="auto"/>
          <w:lang w:val="tr-TR"/>
        </w:rPr>
        <w:t>ların, ALES sözel puanının %</w:t>
      </w:r>
      <w:r w:rsidRPr="00FD3A6B">
        <w:rPr>
          <w:rFonts w:ascii="Times New Roman" w:hAnsi="Times New Roman"/>
          <w:color w:val="auto"/>
          <w:lang w:val="tr-TR"/>
        </w:rPr>
        <w:t>50</w:t>
      </w:r>
      <w:r w:rsidR="00EC66C3" w:rsidRPr="00FD3A6B">
        <w:rPr>
          <w:rFonts w:ascii="Times New Roman" w:hAnsi="Times New Roman"/>
          <w:color w:val="auto"/>
          <w:lang w:val="tr-TR"/>
        </w:rPr>
        <w:t>’si, lisans not ortalamasının %</w:t>
      </w:r>
      <w:r w:rsidRPr="00FD3A6B">
        <w:rPr>
          <w:rFonts w:ascii="Times New Roman" w:hAnsi="Times New Roman"/>
          <w:color w:val="auto"/>
          <w:lang w:val="tr-TR"/>
        </w:rPr>
        <w:t>15’i, yü</w:t>
      </w:r>
      <w:r w:rsidR="00EC66C3" w:rsidRPr="00FD3A6B">
        <w:rPr>
          <w:rFonts w:ascii="Times New Roman" w:hAnsi="Times New Roman"/>
          <w:color w:val="auto"/>
          <w:lang w:val="tr-TR"/>
        </w:rPr>
        <w:t>ksek</w:t>
      </w:r>
      <w:r w:rsidR="008D4C79" w:rsidRPr="00FD3A6B">
        <w:rPr>
          <w:rFonts w:ascii="Times New Roman" w:hAnsi="Times New Roman"/>
          <w:color w:val="auto"/>
          <w:lang w:val="tr-TR"/>
        </w:rPr>
        <w:t xml:space="preserve"> lisans not ortalamasının %15’i ve</w:t>
      </w:r>
      <w:r w:rsidR="00EC66C3" w:rsidRPr="00FD3A6B">
        <w:rPr>
          <w:rFonts w:ascii="Times New Roman" w:hAnsi="Times New Roman"/>
          <w:color w:val="auto"/>
          <w:lang w:val="tr-TR"/>
        </w:rPr>
        <w:t xml:space="preserve"> yeterlik sınav notunun %</w:t>
      </w:r>
      <w:r w:rsidRPr="00FD3A6B">
        <w:rPr>
          <w:rFonts w:ascii="Times New Roman" w:hAnsi="Times New Roman"/>
          <w:color w:val="auto"/>
          <w:lang w:val="tr-TR"/>
        </w:rPr>
        <w:t>20’sinin toplamının 100 tam puan üzerinden en az 65 puan olması</w:t>
      </w:r>
      <w:r w:rsidR="00EC66C3" w:rsidRPr="00FD3A6B">
        <w:rPr>
          <w:rFonts w:ascii="Times New Roman" w:hAnsi="Times New Roman"/>
          <w:color w:val="auto"/>
          <w:lang w:val="tr-TR"/>
        </w:rPr>
        <w:t>,</w:t>
      </w:r>
      <w:r w:rsidR="00892140" w:rsidRPr="00FD3A6B">
        <w:rPr>
          <w:rFonts w:ascii="Times New Roman" w:hAnsi="Times New Roman"/>
          <w:color w:val="auto"/>
          <w:lang w:val="tr-TR"/>
        </w:rPr>
        <w:t xml:space="preserve"> </w:t>
      </w:r>
    </w:p>
    <w:p w14:paraId="367A361E" w14:textId="77777777" w:rsidR="00542FC1" w:rsidRPr="00FD3A6B" w:rsidRDefault="00DB5DCB" w:rsidP="00453B80">
      <w:pPr>
        <w:widowControl w:val="0"/>
        <w:autoSpaceDE w:val="0"/>
        <w:autoSpaceDN w:val="0"/>
        <w:adjustRightInd w:val="0"/>
        <w:spacing w:line="240" w:lineRule="atLeast"/>
        <w:ind w:firstLine="720"/>
        <w:jc w:val="both"/>
        <w:rPr>
          <w:rFonts w:ascii="Times New Roman" w:hAnsi="Times New Roman"/>
          <w:color w:val="auto"/>
          <w:lang w:val="tr-TR"/>
        </w:rPr>
      </w:pPr>
      <w:proofErr w:type="gramStart"/>
      <w:r w:rsidRPr="00FD3A6B">
        <w:rPr>
          <w:rFonts w:ascii="Times New Roman" w:hAnsi="Times New Roman"/>
          <w:color w:val="auto"/>
          <w:lang w:val="tr-TR"/>
        </w:rPr>
        <w:t>gerekir</w:t>
      </w:r>
      <w:proofErr w:type="gramEnd"/>
      <w:r w:rsidRPr="00FD3A6B">
        <w:rPr>
          <w:rFonts w:ascii="Times New Roman" w:hAnsi="Times New Roman"/>
          <w:color w:val="auto"/>
          <w:lang w:val="tr-TR"/>
        </w:rPr>
        <w:t>.</w:t>
      </w:r>
    </w:p>
    <w:p w14:paraId="097AE608" w14:textId="77777777" w:rsidR="00DB5DCB" w:rsidRPr="00FD3A6B" w:rsidRDefault="00DB5DCB"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(2) Lisansüstü programlarına başvuran adayların başvurularının değerlendirilmesi ve programa yerleştirilmesinde aşağıdaki esaslar uygulanır:</w:t>
      </w:r>
    </w:p>
    <w:p w14:paraId="3A63BA8D" w14:textId="0D7AA7C8" w:rsidR="001A2F33" w:rsidRPr="001D5949" w:rsidRDefault="00DB5DCB" w:rsidP="001A2F33">
      <w:pPr>
        <w:spacing w:line="240" w:lineRule="atLeast"/>
        <w:ind w:firstLine="566"/>
        <w:jc w:val="both"/>
        <w:rPr>
          <w:rFonts w:ascii="Times New Roman" w:eastAsia="Times New Roman" w:hAnsi="Times New Roman"/>
          <w:sz w:val="19"/>
          <w:szCs w:val="19"/>
          <w:lang w:eastAsia="tr-TR"/>
        </w:rPr>
      </w:pPr>
      <w:r w:rsidRPr="00FD3A6B">
        <w:rPr>
          <w:rFonts w:ascii="Times New Roman" w:hAnsi="Times New Roman"/>
          <w:color w:val="auto"/>
          <w:lang w:val="tr-TR"/>
        </w:rPr>
        <w:t xml:space="preserve">a) </w:t>
      </w:r>
      <w:r w:rsidR="00D060CE">
        <w:rPr>
          <w:rFonts w:ascii="Times New Roman" w:hAnsi="Times New Roman"/>
          <w:b/>
          <w:color w:val="auto"/>
          <w:lang w:val="tr-TR"/>
        </w:rPr>
        <w:t>(</w:t>
      </w:r>
      <w:proofErr w:type="spellStart"/>
      <w:proofErr w:type="gramStart"/>
      <w:r w:rsidR="00D060CE">
        <w:rPr>
          <w:rFonts w:ascii="Times New Roman" w:hAnsi="Times New Roman"/>
          <w:b/>
          <w:color w:val="auto"/>
          <w:lang w:val="tr-TR"/>
        </w:rPr>
        <w:t>Değişik:RG</w:t>
      </w:r>
      <w:proofErr w:type="spellEnd"/>
      <w:proofErr w:type="gramEnd"/>
      <w:r w:rsidR="00D060CE">
        <w:rPr>
          <w:rFonts w:ascii="Times New Roman" w:hAnsi="Times New Roman"/>
          <w:b/>
          <w:color w:val="auto"/>
          <w:lang w:val="tr-TR"/>
        </w:rPr>
        <w:t xml:space="preserve"> 08/04/2018-30385) </w:t>
      </w:r>
      <w:proofErr w:type="spellStart"/>
      <w:r w:rsidR="001A2F33" w:rsidRPr="001A2F33">
        <w:rPr>
          <w:rFonts w:ascii="Times New Roman" w:eastAsia="Times New Roman" w:hAnsi="Times New Roman"/>
          <w:sz w:val="22"/>
          <w:szCs w:val="18"/>
          <w:lang w:eastAsia="tr-TR"/>
        </w:rPr>
        <w:t>Yüksek</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lisans</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için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öğrenci</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kabulünde</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adayların</w:t>
      </w:r>
      <w:proofErr w:type="spellEnd"/>
      <w:r w:rsidR="001A2F33" w:rsidRPr="001A2F33">
        <w:rPr>
          <w:rFonts w:ascii="Times New Roman" w:eastAsia="Times New Roman" w:hAnsi="Times New Roman"/>
          <w:sz w:val="22"/>
          <w:szCs w:val="18"/>
          <w:lang w:eastAsia="tr-TR"/>
        </w:rPr>
        <w:t xml:space="preserve"> ALES </w:t>
      </w:r>
      <w:proofErr w:type="spellStart"/>
      <w:r w:rsidR="001A2F33" w:rsidRPr="001A2F33">
        <w:rPr>
          <w:rFonts w:ascii="Times New Roman" w:eastAsia="Times New Roman" w:hAnsi="Times New Roman"/>
          <w:sz w:val="22"/>
          <w:szCs w:val="18"/>
          <w:lang w:eastAsia="tr-TR"/>
        </w:rPr>
        <w:t>puanının</w:t>
      </w:r>
      <w:proofErr w:type="spellEnd"/>
      <w:r w:rsidR="001A2F33" w:rsidRPr="001A2F33">
        <w:rPr>
          <w:rFonts w:ascii="Times New Roman" w:eastAsia="Times New Roman" w:hAnsi="Times New Roman"/>
          <w:sz w:val="22"/>
          <w:szCs w:val="18"/>
          <w:lang w:eastAsia="tr-TR"/>
        </w:rPr>
        <w:t xml:space="preserve"> %60’ı </w:t>
      </w:r>
      <w:proofErr w:type="spellStart"/>
      <w:r w:rsidR="001A2F33" w:rsidRPr="001A2F33">
        <w:rPr>
          <w:rFonts w:ascii="Times New Roman" w:eastAsia="Times New Roman" w:hAnsi="Times New Roman"/>
          <w:sz w:val="22"/>
          <w:szCs w:val="18"/>
          <w:lang w:eastAsia="tr-TR"/>
        </w:rPr>
        <w:t>ile</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lisans</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mezuniyet</w:t>
      </w:r>
      <w:proofErr w:type="spellEnd"/>
      <w:r w:rsidR="001A2F33" w:rsidRPr="001A2F33">
        <w:rPr>
          <w:rFonts w:ascii="Times New Roman" w:eastAsia="Times New Roman" w:hAnsi="Times New Roman"/>
          <w:sz w:val="22"/>
          <w:szCs w:val="18"/>
          <w:lang w:eastAsia="tr-TR"/>
        </w:rPr>
        <w:t xml:space="preserve"> not </w:t>
      </w:r>
      <w:proofErr w:type="spellStart"/>
      <w:r w:rsidR="001A2F33" w:rsidRPr="001A2F33">
        <w:rPr>
          <w:rFonts w:ascii="Times New Roman" w:eastAsia="Times New Roman" w:hAnsi="Times New Roman"/>
          <w:sz w:val="22"/>
          <w:szCs w:val="18"/>
          <w:lang w:eastAsia="tr-TR"/>
        </w:rPr>
        <w:t>ortalamasının</w:t>
      </w:r>
      <w:proofErr w:type="spellEnd"/>
      <w:r w:rsidR="001A2F33" w:rsidRPr="001A2F33">
        <w:rPr>
          <w:rFonts w:ascii="Times New Roman" w:eastAsia="Times New Roman" w:hAnsi="Times New Roman"/>
          <w:sz w:val="22"/>
          <w:szCs w:val="18"/>
          <w:lang w:eastAsia="tr-TR"/>
        </w:rPr>
        <w:t xml:space="preserve"> %40’ının </w:t>
      </w:r>
      <w:proofErr w:type="spellStart"/>
      <w:r w:rsidR="001A2F33" w:rsidRPr="001A2F33">
        <w:rPr>
          <w:rFonts w:ascii="Times New Roman" w:eastAsia="Times New Roman" w:hAnsi="Times New Roman"/>
          <w:sz w:val="22"/>
          <w:szCs w:val="18"/>
          <w:lang w:eastAsia="tr-TR"/>
        </w:rPr>
        <w:t>toplamı</w:t>
      </w:r>
      <w:proofErr w:type="spellEnd"/>
      <w:r w:rsidR="001A2F33" w:rsidRPr="001A2F33">
        <w:rPr>
          <w:rFonts w:ascii="Times New Roman" w:eastAsia="Times New Roman" w:hAnsi="Times New Roman"/>
          <w:sz w:val="22"/>
          <w:szCs w:val="18"/>
          <w:lang w:eastAsia="tr-TR"/>
        </w:rPr>
        <w:t xml:space="preserve"> 100 </w:t>
      </w:r>
      <w:proofErr w:type="spellStart"/>
      <w:r w:rsidR="001A2F33" w:rsidRPr="001A2F33">
        <w:rPr>
          <w:rFonts w:ascii="Times New Roman" w:eastAsia="Times New Roman" w:hAnsi="Times New Roman"/>
          <w:sz w:val="22"/>
          <w:szCs w:val="18"/>
          <w:lang w:eastAsia="tr-TR"/>
        </w:rPr>
        <w:t>üzerinden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en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az</w:t>
      </w:r>
      <w:proofErr w:type="spellEnd"/>
      <w:r w:rsidR="001A2F33" w:rsidRPr="001A2F33">
        <w:rPr>
          <w:rFonts w:ascii="Times New Roman" w:eastAsia="Times New Roman" w:hAnsi="Times New Roman"/>
          <w:sz w:val="22"/>
          <w:szCs w:val="18"/>
          <w:lang w:eastAsia="tr-TR"/>
        </w:rPr>
        <w:t xml:space="preserve"> 60 </w:t>
      </w:r>
      <w:proofErr w:type="spellStart"/>
      <w:r w:rsidR="001A2F33" w:rsidRPr="001A2F33">
        <w:rPr>
          <w:rFonts w:ascii="Times New Roman" w:eastAsia="Times New Roman" w:hAnsi="Times New Roman"/>
          <w:sz w:val="22"/>
          <w:szCs w:val="18"/>
          <w:lang w:eastAsia="tr-TR"/>
        </w:rPr>
        <w:t>olmak</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şartıyla</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kontenjan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ilan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edilen</w:t>
      </w:r>
      <w:proofErr w:type="spellEnd"/>
      <w:r w:rsidR="001A2F33" w:rsidRPr="001A2F33">
        <w:rPr>
          <w:rFonts w:ascii="Times New Roman" w:eastAsia="Times New Roman" w:hAnsi="Times New Roman"/>
          <w:sz w:val="22"/>
          <w:szCs w:val="18"/>
          <w:lang w:eastAsia="tr-TR"/>
        </w:rPr>
        <w:t xml:space="preserve"> her </w:t>
      </w:r>
      <w:proofErr w:type="spellStart"/>
      <w:r w:rsidR="001A2F33" w:rsidRPr="001A2F33">
        <w:rPr>
          <w:rFonts w:ascii="Times New Roman" w:eastAsia="Times New Roman" w:hAnsi="Times New Roman"/>
          <w:sz w:val="22"/>
          <w:szCs w:val="18"/>
          <w:lang w:eastAsia="tr-TR"/>
        </w:rPr>
        <w:t>bir</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alan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için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ayrı</w:t>
      </w:r>
      <w:proofErr w:type="spellEnd"/>
      <w:r w:rsidR="001A2F33" w:rsidRPr="001A2F33">
        <w:rPr>
          <w:rFonts w:ascii="Times New Roman" w:eastAsia="Times New Roman" w:hAnsi="Times New Roman"/>
          <w:sz w:val="22"/>
          <w:szCs w:val="18"/>
          <w:lang w:eastAsia="tr-TR"/>
        </w:rPr>
        <w:t> </w:t>
      </w:r>
      <w:proofErr w:type="spellStart"/>
      <w:r w:rsidR="001A2F33" w:rsidRPr="001A2F33">
        <w:rPr>
          <w:rFonts w:ascii="Times New Roman" w:eastAsia="Times New Roman" w:hAnsi="Times New Roman"/>
          <w:sz w:val="22"/>
          <w:szCs w:val="18"/>
          <w:lang w:eastAsia="tr-TR"/>
        </w:rPr>
        <w:t>ayrısıralama</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yapılır</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en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yüksek</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puan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alan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adaydan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başlamak</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üzere</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ilgili</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anabilim</w:t>
      </w:r>
      <w:proofErr w:type="spellEnd"/>
      <w:r w:rsidR="001A2F33" w:rsidRPr="001A2F33">
        <w:rPr>
          <w:rFonts w:ascii="Times New Roman" w:eastAsia="Times New Roman" w:hAnsi="Times New Roman"/>
          <w:sz w:val="22"/>
          <w:szCs w:val="18"/>
          <w:lang w:eastAsia="tr-TR"/>
        </w:rPr>
        <w:t>/</w:t>
      </w:r>
      <w:proofErr w:type="spellStart"/>
      <w:r w:rsidR="001A2F33" w:rsidRPr="001A2F33">
        <w:rPr>
          <w:rFonts w:ascii="Times New Roman" w:eastAsia="Times New Roman" w:hAnsi="Times New Roman"/>
          <w:sz w:val="22"/>
          <w:szCs w:val="18"/>
          <w:lang w:eastAsia="tr-TR"/>
        </w:rPr>
        <w:t>anasanat</w:t>
      </w:r>
      <w:proofErr w:type="spellEnd"/>
      <w:r w:rsidR="001A2F33" w:rsidRPr="001A2F33">
        <w:rPr>
          <w:rFonts w:ascii="Times New Roman" w:eastAsia="Times New Roman" w:hAnsi="Times New Roman"/>
          <w:sz w:val="22"/>
          <w:szCs w:val="18"/>
          <w:lang w:eastAsia="tr-TR"/>
        </w:rPr>
        <w:t> </w:t>
      </w:r>
      <w:proofErr w:type="spellStart"/>
      <w:r w:rsidR="001A2F33" w:rsidRPr="001A2F33">
        <w:rPr>
          <w:rFonts w:ascii="Times New Roman" w:eastAsia="Times New Roman" w:hAnsi="Times New Roman"/>
          <w:sz w:val="22"/>
          <w:szCs w:val="18"/>
          <w:lang w:eastAsia="tr-TR"/>
        </w:rPr>
        <w:t>dalı</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için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ilan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edilen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kontenjan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sayısı</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kadar</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aday</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yerleştirilir</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ve</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bu</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adaylar</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yüksek</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lisans</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programına</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asil</w:t>
      </w:r>
      <w:bookmarkStart w:id="0" w:name="_GoBack"/>
      <w:bookmarkEnd w:id="0"/>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öğrenci</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olarak</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kayıt</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yaptırma</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hakkı</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kazanmış</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olur</w:t>
      </w:r>
      <w:proofErr w:type="spellEnd"/>
      <w:r w:rsidR="001A2F33" w:rsidRPr="001A2F33">
        <w:rPr>
          <w:rFonts w:ascii="Times New Roman" w:eastAsia="Times New Roman" w:hAnsi="Times New Roman"/>
          <w:sz w:val="22"/>
          <w:szCs w:val="18"/>
          <w:lang w:eastAsia="tr-TR"/>
        </w:rPr>
        <w:t>. </w:t>
      </w:r>
      <w:proofErr w:type="spellStart"/>
      <w:r w:rsidR="001A2F33" w:rsidRPr="001A2F33">
        <w:rPr>
          <w:rFonts w:ascii="Times New Roman" w:eastAsia="Times New Roman" w:hAnsi="Times New Roman"/>
          <w:sz w:val="22"/>
          <w:szCs w:val="18"/>
          <w:lang w:eastAsia="tr-TR"/>
        </w:rPr>
        <w:t>Konservatuvar</w:t>
      </w:r>
      <w:proofErr w:type="spellEnd"/>
      <w:r w:rsidR="001A2F33" w:rsidRPr="001A2F33">
        <w:rPr>
          <w:rFonts w:ascii="Times New Roman" w:eastAsia="Times New Roman" w:hAnsi="Times New Roman"/>
          <w:sz w:val="22"/>
          <w:szCs w:val="18"/>
          <w:lang w:eastAsia="tr-TR"/>
        </w:rPr>
        <w:t> </w:t>
      </w:r>
      <w:proofErr w:type="spellStart"/>
      <w:r w:rsidR="001A2F33" w:rsidRPr="001A2F33">
        <w:rPr>
          <w:rFonts w:ascii="Times New Roman" w:eastAsia="Times New Roman" w:hAnsi="Times New Roman"/>
          <w:sz w:val="22"/>
          <w:szCs w:val="18"/>
          <w:lang w:eastAsia="tr-TR"/>
        </w:rPr>
        <w:t>ve</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güzel</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sanatlar</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fakültesi</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mezunlarının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ilgili</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enstitü</w:t>
      </w:r>
      <w:proofErr w:type="spellEnd"/>
      <w:r w:rsidR="001A2F33" w:rsidRPr="001A2F33">
        <w:rPr>
          <w:rFonts w:ascii="Times New Roman" w:eastAsia="Times New Roman" w:hAnsi="Times New Roman"/>
          <w:sz w:val="22"/>
          <w:szCs w:val="18"/>
          <w:lang w:eastAsia="tr-TR"/>
        </w:rPr>
        <w:t> </w:t>
      </w:r>
      <w:proofErr w:type="spellStart"/>
      <w:r w:rsidR="001A2F33" w:rsidRPr="001A2F33">
        <w:rPr>
          <w:rFonts w:ascii="Times New Roman" w:eastAsia="Times New Roman" w:hAnsi="Times New Roman"/>
          <w:sz w:val="22"/>
          <w:szCs w:val="18"/>
          <w:lang w:eastAsia="tr-TR"/>
        </w:rPr>
        <w:t>anasanat</w:t>
      </w:r>
      <w:proofErr w:type="spellEnd"/>
      <w:r w:rsidR="001A2F33" w:rsidRPr="001A2F33">
        <w:rPr>
          <w:rFonts w:ascii="Times New Roman" w:eastAsia="Times New Roman" w:hAnsi="Times New Roman"/>
          <w:sz w:val="22"/>
          <w:szCs w:val="18"/>
          <w:lang w:eastAsia="tr-TR"/>
        </w:rPr>
        <w:t> </w:t>
      </w:r>
      <w:proofErr w:type="spellStart"/>
      <w:r w:rsidR="001A2F33" w:rsidRPr="001A2F33">
        <w:rPr>
          <w:rFonts w:ascii="Times New Roman" w:eastAsia="Times New Roman" w:hAnsi="Times New Roman"/>
          <w:sz w:val="22"/>
          <w:szCs w:val="18"/>
          <w:lang w:eastAsia="tr-TR"/>
        </w:rPr>
        <w:t>dalları</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yüksek</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lisans</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programlarına</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öğrenci</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olarak</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kabulünde</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ise</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adayların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dosya</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incelemesi</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şeklinde</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yapılan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yeterlik</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sınavı</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notunun</w:t>
      </w:r>
      <w:proofErr w:type="spellEnd"/>
      <w:r w:rsidR="001A2F33" w:rsidRPr="001A2F33">
        <w:rPr>
          <w:rFonts w:ascii="Times New Roman" w:eastAsia="Times New Roman" w:hAnsi="Times New Roman"/>
          <w:sz w:val="22"/>
          <w:szCs w:val="18"/>
          <w:lang w:eastAsia="tr-TR"/>
        </w:rPr>
        <w:t xml:space="preserve"> %50’si </w:t>
      </w:r>
      <w:proofErr w:type="spellStart"/>
      <w:r w:rsidR="001A2F33" w:rsidRPr="001A2F33">
        <w:rPr>
          <w:rFonts w:ascii="Times New Roman" w:eastAsia="Times New Roman" w:hAnsi="Times New Roman"/>
          <w:sz w:val="22"/>
          <w:szCs w:val="18"/>
          <w:lang w:eastAsia="tr-TR"/>
        </w:rPr>
        <w:t>ile</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lisans</w:t>
      </w:r>
      <w:proofErr w:type="spellEnd"/>
      <w:r w:rsidR="001A2F33" w:rsidRPr="001A2F33">
        <w:rPr>
          <w:rFonts w:ascii="Times New Roman" w:eastAsia="Times New Roman" w:hAnsi="Times New Roman"/>
          <w:sz w:val="22"/>
          <w:szCs w:val="18"/>
          <w:lang w:eastAsia="tr-TR"/>
        </w:rPr>
        <w:t xml:space="preserve"> not </w:t>
      </w:r>
      <w:proofErr w:type="spellStart"/>
      <w:r w:rsidR="001A2F33" w:rsidRPr="001A2F33">
        <w:rPr>
          <w:rFonts w:ascii="Times New Roman" w:eastAsia="Times New Roman" w:hAnsi="Times New Roman"/>
          <w:sz w:val="22"/>
          <w:szCs w:val="18"/>
          <w:lang w:eastAsia="tr-TR"/>
        </w:rPr>
        <w:t>ortalamasının</w:t>
      </w:r>
      <w:proofErr w:type="spellEnd"/>
      <w:r w:rsidR="001A2F33" w:rsidRPr="001A2F33">
        <w:rPr>
          <w:rFonts w:ascii="Times New Roman" w:eastAsia="Times New Roman" w:hAnsi="Times New Roman"/>
          <w:sz w:val="22"/>
          <w:szCs w:val="18"/>
          <w:lang w:eastAsia="tr-TR"/>
        </w:rPr>
        <w:t xml:space="preserve"> %50’si </w:t>
      </w:r>
      <w:proofErr w:type="spellStart"/>
      <w:r w:rsidR="001A2F33" w:rsidRPr="001A2F33">
        <w:rPr>
          <w:rFonts w:ascii="Times New Roman" w:eastAsia="Times New Roman" w:hAnsi="Times New Roman"/>
          <w:sz w:val="22"/>
          <w:szCs w:val="18"/>
          <w:lang w:eastAsia="tr-TR"/>
        </w:rPr>
        <w:t>alınarak</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sıralama</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yapılır</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ve</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adaylar</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en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yüksek</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puandan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başlamak</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üzere</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ilgili</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anabilim</w:t>
      </w:r>
      <w:proofErr w:type="spellEnd"/>
      <w:r w:rsidR="001A2F33" w:rsidRPr="001A2F33">
        <w:rPr>
          <w:rFonts w:ascii="Times New Roman" w:eastAsia="Times New Roman" w:hAnsi="Times New Roman"/>
          <w:sz w:val="22"/>
          <w:szCs w:val="18"/>
          <w:lang w:eastAsia="tr-TR"/>
        </w:rPr>
        <w:t>/</w:t>
      </w:r>
      <w:proofErr w:type="spellStart"/>
      <w:r w:rsidR="001A2F33" w:rsidRPr="001A2F33">
        <w:rPr>
          <w:rFonts w:ascii="Times New Roman" w:eastAsia="Times New Roman" w:hAnsi="Times New Roman"/>
          <w:sz w:val="22"/>
          <w:szCs w:val="18"/>
          <w:lang w:eastAsia="tr-TR"/>
        </w:rPr>
        <w:t>anasanat</w:t>
      </w:r>
      <w:proofErr w:type="spellEnd"/>
      <w:r w:rsidR="001A2F33" w:rsidRPr="001A2F33">
        <w:rPr>
          <w:rFonts w:ascii="Times New Roman" w:eastAsia="Times New Roman" w:hAnsi="Times New Roman"/>
          <w:sz w:val="22"/>
          <w:szCs w:val="18"/>
          <w:lang w:eastAsia="tr-TR"/>
        </w:rPr>
        <w:t> </w:t>
      </w:r>
      <w:proofErr w:type="spellStart"/>
      <w:proofErr w:type="gramStart"/>
      <w:r w:rsidR="001A2F33" w:rsidRPr="001A2F33">
        <w:rPr>
          <w:rFonts w:ascii="Times New Roman" w:eastAsia="Times New Roman" w:hAnsi="Times New Roman"/>
          <w:sz w:val="22"/>
          <w:szCs w:val="18"/>
          <w:lang w:eastAsia="tr-TR"/>
        </w:rPr>
        <w:t>dalı</w:t>
      </w:r>
      <w:proofErr w:type="spellEnd"/>
      <w:proofErr w:type="gram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için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ilan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edilen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kontenjanlara</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yerleştirilir</w:t>
      </w:r>
      <w:proofErr w:type="spellEnd"/>
      <w:r w:rsidR="001A2F33" w:rsidRPr="001A2F33">
        <w:rPr>
          <w:rFonts w:ascii="Times New Roman" w:eastAsia="Times New Roman" w:hAnsi="Times New Roman"/>
          <w:sz w:val="22"/>
          <w:szCs w:val="18"/>
          <w:lang w:eastAsia="tr-TR"/>
        </w:rPr>
        <w:t>. </w:t>
      </w:r>
      <w:proofErr w:type="spellStart"/>
      <w:proofErr w:type="gramStart"/>
      <w:r w:rsidR="001A2F33" w:rsidRPr="001A2F33">
        <w:rPr>
          <w:rFonts w:ascii="Times New Roman" w:eastAsia="Times New Roman" w:hAnsi="Times New Roman"/>
          <w:sz w:val="22"/>
          <w:szCs w:val="18"/>
          <w:lang w:eastAsia="tr-TR"/>
        </w:rPr>
        <w:t>Kontenjana</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yerleştirilenler</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yüksek</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lisans</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programında</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asil</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öğrenci</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olarak</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kayıt</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yaptırma</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hakkı</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kazanmış</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olur</w:t>
      </w:r>
      <w:proofErr w:type="spellEnd"/>
      <w:r w:rsidR="001A2F33" w:rsidRPr="001A2F33">
        <w:rPr>
          <w:rFonts w:ascii="Times New Roman" w:eastAsia="Times New Roman" w:hAnsi="Times New Roman"/>
          <w:sz w:val="22"/>
          <w:szCs w:val="18"/>
          <w:lang w:eastAsia="tr-TR"/>
        </w:rPr>
        <w:t>.</w:t>
      </w:r>
      <w:proofErr w:type="gram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Kontenjan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ilan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edilen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programlar</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için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asil</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listedeki</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kontenjan</w:t>
      </w:r>
      <w:proofErr w:type="spellEnd"/>
      <w:r w:rsidR="001A2F33" w:rsidRPr="001A2F33">
        <w:rPr>
          <w:rFonts w:ascii="Times New Roman" w:eastAsia="Times New Roman" w:hAnsi="Times New Roman"/>
          <w:sz w:val="22"/>
          <w:szCs w:val="18"/>
          <w:lang w:eastAsia="tr-TR"/>
        </w:rPr>
        <w:t xml:space="preserve"> </w:t>
      </w:r>
      <w:proofErr w:type="spellStart"/>
      <w:proofErr w:type="gramStart"/>
      <w:r w:rsidR="001A2F33" w:rsidRPr="001A2F33">
        <w:rPr>
          <w:rFonts w:ascii="Times New Roman" w:eastAsia="Times New Roman" w:hAnsi="Times New Roman"/>
          <w:sz w:val="22"/>
          <w:szCs w:val="18"/>
          <w:lang w:eastAsia="tr-TR"/>
        </w:rPr>
        <w:t>kadar</w:t>
      </w:r>
      <w:proofErr w:type="spellEnd"/>
      <w:proofErr w:type="gramEnd"/>
      <w:r w:rsidR="001A2F33" w:rsidRPr="001A2F33">
        <w:rPr>
          <w:rFonts w:ascii="Times New Roman" w:eastAsia="Times New Roman" w:hAnsi="Times New Roman"/>
          <w:sz w:val="22"/>
          <w:szCs w:val="18"/>
          <w:lang w:eastAsia="tr-TR"/>
        </w:rPr>
        <w:t xml:space="preserve"> da </w:t>
      </w:r>
      <w:proofErr w:type="spellStart"/>
      <w:r w:rsidR="001A2F33" w:rsidRPr="001A2F33">
        <w:rPr>
          <w:rFonts w:ascii="Times New Roman" w:eastAsia="Times New Roman" w:hAnsi="Times New Roman"/>
          <w:sz w:val="22"/>
          <w:szCs w:val="18"/>
          <w:lang w:eastAsia="tr-TR"/>
        </w:rPr>
        <w:t>yedek</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öğrenci</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adayı</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ilan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edilir</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ve</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asil</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listeden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kayıt</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yaptırmayanların</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yerine</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bu</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sıralamaya</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göre</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kayıt</w:t>
      </w:r>
      <w:proofErr w:type="spellEnd"/>
      <w:r w:rsidR="001A2F33" w:rsidRPr="001A2F33">
        <w:rPr>
          <w:rFonts w:ascii="Times New Roman" w:eastAsia="Times New Roman" w:hAnsi="Times New Roman"/>
          <w:sz w:val="22"/>
          <w:szCs w:val="18"/>
          <w:lang w:eastAsia="tr-TR"/>
        </w:rPr>
        <w:t xml:space="preserve"> </w:t>
      </w:r>
      <w:proofErr w:type="spellStart"/>
      <w:r w:rsidR="001A2F33" w:rsidRPr="001A2F33">
        <w:rPr>
          <w:rFonts w:ascii="Times New Roman" w:eastAsia="Times New Roman" w:hAnsi="Times New Roman"/>
          <w:sz w:val="22"/>
          <w:szCs w:val="18"/>
          <w:lang w:eastAsia="tr-TR"/>
        </w:rPr>
        <w:t>yapılır</w:t>
      </w:r>
      <w:proofErr w:type="spellEnd"/>
      <w:r w:rsidR="001A2F33" w:rsidRPr="001A2F33">
        <w:rPr>
          <w:rFonts w:ascii="Times New Roman" w:eastAsia="Times New Roman" w:hAnsi="Times New Roman"/>
          <w:sz w:val="22"/>
          <w:szCs w:val="18"/>
          <w:lang w:eastAsia="tr-TR"/>
        </w:rPr>
        <w:t>.</w:t>
      </w:r>
    </w:p>
    <w:p w14:paraId="4AD77F2C" w14:textId="6C920F59" w:rsidR="00DB5DCB" w:rsidRPr="00FD3A6B" w:rsidRDefault="00DB5DCB" w:rsidP="00453B80">
      <w:pPr>
        <w:widowControl w:val="0"/>
        <w:autoSpaceDE w:val="0"/>
        <w:autoSpaceDN w:val="0"/>
        <w:adjustRightInd w:val="0"/>
        <w:spacing w:line="240" w:lineRule="atLeast"/>
        <w:ind w:firstLine="720"/>
        <w:jc w:val="both"/>
        <w:rPr>
          <w:rFonts w:ascii="Times New Roman" w:hAnsi="Times New Roman"/>
          <w:color w:val="auto"/>
          <w:lang w:val="tr-TR"/>
        </w:rPr>
      </w:pPr>
    </w:p>
    <w:p w14:paraId="483692A6" w14:textId="77777777" w:rsidR="00DB5DCB" w:rsidRPr="00FD3A6B" w:rsidRDefault="008D4C79"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 xml:space="preserve">b) Doktora için öğrenci kabulü, </w:t>
      </w:r>
      <w:proofErr w:type="spellStart"/>
      <w:r w:rsidRPr="00FD3A6B">
        <w:rPr>
          <w:rFonts w:ascii="Times New Roman" w:hAnsi="Times New Roman"/>
          <w:color w:val="auto"/>
          <w:lang w:val="tr-TR"/>
        </w:rPr>
        <w:t>ALES’in</w:t>
      </w:r>
      <w:proofErr w:type="spellEnd"/>
      <w:r w:rsidRPr="00FD3A6B">
        <w:rPr>
          <w:rFonts w:ascii="Times New Roman" w:hAnsi="Times New Roman"/>
          <w:color w:val="auto"/>
          <w:lang w:val="tr-TR"/>
        </w:rPr>
        <w:t xml:space="preserve"> %</w:t>
      </w:r>
      <w:r w:rsidR="00DB5DCB" w:rsidRPr="00FD3A6B">
        <w:rPr>
          <w:rFonts w:ascii="Times New Roman" w:hAnsi="Times New Roman"/>
          <w:color w:val="auto"/>
          <w:lang w:val="tr-TR"/>
        </w:rPr>
        <w:t>60’ı, lisans ve/veya yü</w:t>
      </w:r>
      <w:r w:rsidRPr="00FD3A6B">
        <w:rPr>
          <w:rFonts w:ascii="Times New Roman" w:hAnsi="Times New Roman"/>
          <w:color w:val="auto"/>
          <w:lang w:val="tr-TR"/>
        </w:rPr>
        <w:t>ksek lisans not ortalamasının %20’si ve mülakat sınavının %</w:t>
      </w:r>
      <w:r w:rsidR="00DB5DCB" w:rsidRPr="00FD3A6B">
        <w:rPr>
          <w:rFonts w:ascii="Times New Roman" w:hAnsi="Times New Roman"/>
          <w:color w:val="auto"/>
          <w:lang w:val="tr-TR"/>
        </w:rPr>
        <w:t>20’si</w:t>
      </w:r>
      <w:r w:rsidRPr="00FD3A6B">
        <w:rPr>
          <w:rFonts w:ascii="Times New Roman" w:hAnsi="Times New Roman"/>
          <w:color w:val="auto"/>
          <w:lang w:val="tr-TR"/>
        </w:rPr>
        <w:t>nin</w:t>
      </w:r>
      <w:r w:rsidR="00DB5DCB" w:rsidRPr="00FD3A6B">
        <w:rPr>
          <w:rFonts w:ascii="Times New Roman" w:hAnsi="Times New Roman"/>
          <w:color w:val="auto"/>
          <w:lang w:val="tr-TR"/>
        </w:rPr>
        <w:t xml:space="preserve"> toplamının 100 tam puan üzerinden en az 60 olması gerekir ve adaylar yüksek puan alandan başlamak üzere sıralanarak ilgili anabilim/</w:t>
      </w:r>
      <w:proofErr w:type="spellStart"/>
      <w:r w:rsidR="00DB5DCB" w:rsidRPr="00FD3A6B">
        <w:rPr>
          <w:rFonts w:ascii="Times New Roman" w:hAnsi="Times New Roman"/>
          <w:color w:val="auto"/>
          <w:lang w:val="tr-TR"/>
        </w:rPr>
        <w:t>anasanat</w:t>
      </w:r>
      <w:proofErr w:type="spellEnd"/>
      <w:r w:rsidR="00DB5DCB" w:rsidRPr="00FD3A6B">
        <w:rPr>
          <w:rFonts w:ascii="Times New Roman" w:hAnsi="Times New Roman"/>
          <w:color w:val="auto"/>
          <w:lang w:val="tr-TR"/>
        </w:rPr>
        <w:t xml:space="preserve"> dalı için ilan edilen kontenjanlara yerleştirilir. Kontenjana yerleştirilen öğrenciler asıl olarak doktora programına kabul edilmiş olur. Asıl listedeki kontenjan kadar da yedek öğrenci ilan edilir.</w:t>
      </w:r>
    </w:p>
    <w:p w14:paraId="70A4D812" w14:textId="77777777" w:rsidR="00DB5DCB" w:rsidRPr="00FD3A6B" w:rsidRDefault="00DB5DCB"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 xml:space="preserve">c) Temel tıp bilimlerinde doktora </w:t>
      </w:r>
      <w:r w:rsidR="008D4C79" w:rsidRPr="00FD3A6B">
        <w:rPr>
          <w:rFonts w:ascii="Times New Roman" w:hAnsi="Times New Roman"/>
          <w:color w:val="auto"/>
          <w:lang w:val="tr-TR"/>
        </w:rPr>
        <w:t>programlarına öğrenci kabulünde,</w:t>
      </w:r>
      <w:r w:rsidRPr="00FD3A6B">
        <w:rPr>
          <w:rFonts w:ascii="Times New Roman" w:hAnsi="Times New Roman"/>
          <w:color w:val="auto"/>
          <w:lang w:val="tr-TR"/>
        </w:rPr>
        <w:t xml:space="preserve"> tıp, diş hekimliği, eczacılık ve veteriner fakülteleri mez</w:t>
      </w:r>
      <w:r w:rsidR="008D4C79" w:rsidRPr="00FD3A6B">
        <w:rPr>
          <w:rFonts w:ascii="Times New Roman" w:hAnsi="Times New Roman"/>
          <w:color w:val="auto"/>
          <w:lang w:val="tr-TR"/>
        </w:rPr>
        <w:t>unları, ALES sayısal puanının %</w:t>
      </w:r>
      <w:r w:rsidRPr="00FD3A6B">
        <w:rPr>
          <w:rFonts w:ascii="Times New Roman" w:hAnsi="Times New Roman"/>
          <w:color w:val="auto"/>
          <w:lang w:val="tr-TR"/>
        </w:rPr>
        <w:t>60’ı il</w:t>
      </w:r>
      <w:r w:rsidR="008D4C79" w:rsidRPr="00FD3A6B">
        <w:rPr>
          <w:rFonts w:ascii="Times New Roman" w:hAnsi="Times New Roman"/>
          <w:color w:val="auto"/>
          <w:lang w:val="tr-TR"/>
        </w:rPr>
        <w:t>e mezuniyet not ortalamasının %</w:t>
      </w:r>
      <w:r w:rsidRPr="00FD3A6B">
        <w:rPr>
          <w:rFonts w:ascii="Times New Roman" w:hAnsi="Times New Roman"/>
          <w:color w:val="auto"/>
          <w:lang w:val="tr-TR"/>
        </w:rPr>
        <w:t>40’ı toplanarak en yüksek puan alan adaydan başlamak üzere sıralanarak ilan edilen kontenjanlara yerleştirilir. Tıp, diş hekimliği, eczacılık ve veteriner fak</w:t>
      </w:r>
      <w:r w:rsidR="008D4C79" w:rsidRPr="00FD3A6B">
        <w:rPr>
          <w:rFonts w:ascii="Times New Roman" w:hAnsi="Times New Roman"/>
          <w:color w:val="auto"/>
          <w:lang w:val="tr-TR"/>
        </w:rPr>
        <w:t>ülteleri mezunları dışında olup</w:t>
      </w:r>
      <w:r w:rsidRPr="00FD3A6B">
        <w:rPr>
          <w:rFonts w:ascii="Times New Roman" w:hAnsi="Times New Roman"/>
          <w:color w:val="auto"/>
          <w:lang w:val="tr-TR"/>
        </w:rPr>
        <w:t xml:space="preserve"> temel tıp bilimlerinde doktora programlarına başvuran adayların birinci fıkranın (c) bendinin (2) numaralı alt bendinde belirtilen şartları sağlamak </w:t>
      </w:r>
      <w:proofErr w:type="gramStart"/>
      <w:r w:rsidRPr="00FD3A6B">
        <w:rPr>
          <w:rFonts w:ascii="Times New Roman" w:hAnsi="Times New Roman"/>
          <w:color w:val="auto"/>
          <w:lang w:val="tr-TR"/>
        </w:rPr>
        <w:t>kaydı</w:t>
      </w:r>
      <w:r w:rsidR="00111372" w:rsidRPr="00FD3A6B">
        <w:rPr>
          <w:rFonts w:ascii="Times New Roman" w:hAnsi="Times New Roman"/>
          <w:color w:val="auto"/>
          <w:lang w:val="tr-TR"/>
        </w:rPr>
        <w:t>yla</w:t>
      </w:r>
      <w:r w:rsidRPr="00FD3A6B">
        <w:rPr>
          <w:rFonts w:ascii="Times New Roman" w:hAnsi="Times New Roman"/>
          <w:color w:val="auto"/>
          <w:lang w:val="tr-TR"/>
        </w:rPr>
        <w:t xml:space="preserve"> </w:t>
      </w:r>
      <w:r w:rsidR="00111372" w:rsidRPr="00FD3A6B">
        <w:rPr>
          <w:rFonts w:ascii="Times New Roman" w:hAnsi="Times New Roman"/>
          <w:color w:val="auto"/>
          <w:lang w:val="tr-TR"/>
        </w:rPr>
        <w:t xml:space="preserve"> </w:t>
      </w:r>
      <w:r w:rsidRPr="00FD3A6B">
        <w:rPr>
          <w:rFonts w:ascii="Times New Roman" w:hAnsi="Times New Roman"/>
          <w:color w:val="auto"/>
          <w:lang w:val="tr-TR"/>
        </w:rPr>
        <w:t>lisan</w:t>
      </w:r>
      <w:r w:rsidR="00111372" w:rsidRPr="00FD3A6B">
        <w:rPr>
          <w:rFonts w:ascii="Times New Roman" w:hAnsi="Times New Roman"/>
          <w:color w:val="auto"/>
          <w:lang w:val="tr-TR"/>
        </w:rPr>
        <w:t>s</w:t>
      </w:r>
      <w:proofErr w:type="gramEnd"/>
      <w:r w:rsidR="00111372" w:rsidRPr="00FD3A6B">
        <w:rPr>
          <w:rFonts w:ascii="Times New Roman" w:hAnsi="Times New Roman"/>
          <w:color w:val="auto"/>
          <w:lang w:val="tr-TR"/>
        </w:rPr>
        <w:t xml:space="preserve"> mezuniyet not ortalamasının %</w:t>
      </w:r>
      <w:r w:rsidRPr="00FD3A6B">
        <w:rPr>
          <w:rFonts w:ascii="Times New Roman" w:hAnsi="Times New Roman"/>
          <w:color w:val="auto"/>
          <w:lang w:val="tr-TR"/>
        </w:rPr>
        <w:t>20’si, yüksek lisans</w:t>
      </w:r>
      <w:r w:rsidR="00111372" w:rsidRPr="00FD3A6B">
        <w:rPr>
          <w:rFonts w:ascii="Times New Roman" w:hAnsi="Times New Roman"/>
          <w:color w:val="auto"/>
          <w:lang w:val="tr-TR"/>
        </w:rPr>
        <w:t xml:space="preserve"> mezuniyet not ortalamasının %2</w:t>
      </w:r>
      <w:r w:rsidRPr="00FD3A6B">
        <w:rPr>
          <w:rFonts w:ascii="Times New Roman" w:hAnsi="Times New Roman"/>
          <w:color w:val="auto"/>
          <w:lang w:val="tr-TR"/>
        </w:rPr>
        <w:t>0</w:t>
      </w:r>
      <w:r w:rsidR="00111372" w:rsidRPr="00FD3A6B">
        <w:rPr>
          <w:rFonts w:ascii="Times New Roman" w:hAnsi="Times New Roman"/>
          <w:color w:val="auto"/>
          <w:lang w:val="tr-TR"/>
        </w:rPr>
        <w:t>’si ile sayısal ALES puanının %</w:t>
      </w:r>
      <w:r w:rsidRPr="00FD3A6B">
        <w:rPr>
          <w:rFonts w:ascii="Times New Roman" w:hAnsi="Times New Roman"/>
          <w:color w:val="auto"/>
          <w:lang w:val="tr-TR"/>
        </w:rPr>
        <w:t>60’ının toplamı alınarak en yüksek puandan başlamak üzere ilgili anabilim dalı için ilan edilen kontenjanlara yerleştirilir. Kontenjana yerleştirilen öğrenciler asıl olarak temel tıp bilimlerinde doktora programına girmiş olur. Asıl listedeki kontenjan kadar da yedek öğrenci ilan edilir.</w:t>
      </w:r>
    </w:p>
    <w:p w14:paraId="7F022EB6" w14:textId="77777777" w:rsidR="00DB5DCB" w:rsidRPr="00FD3A6B" w:rsidRDefault="00DB5DCB" w:rsidP="00453B80">
      <w:pPr>
        <w:widowControl w:val="0"/>
        <w:autoSpaceDE w:val="0"/>
        <w:autoSpaceDN w:val="0"/>
        <w:adjustRightInd w:val="0"/>
        <w:spacing w:line="240" w:lineRule="atLeast"/>
        <w:ind w:firstLine="720"/>
        <w:jc w:val="both"/>
        <w:rPr>
          <w:rFonts w:ascii="Times New Roman" w:hAnsi="Times New Roman"/>
          <w:color w:val="auto"/>
          <w:lang w:val="tr-TR"/>
        </w:rPr>
      </w:pPr>
      <w:proofErr w:type="gramStart"/>
      <w:r w:rsidRPr="00FD3A6B">
        <w:rPr>
          <w:rFonts w:ascii="Times New Roman" w:hAnsi="Times New Roman"/>
          <w:color w:val="auto"/>
          <w:lang w:val="tr-TR"/>
        </w:rPr>
        <w:t xml:space="preserve">ç) Sanatta yeterlik </w:t>
      </w:r>
      <w:r w:rsidR="00111372" w:rsidRPr="00FD3A6B">
        <w:rPr>
          <w:rFonts w:ascii="Times New Roman" w:hAnsi="Times New Roman"/>
          <w:color w:val="auto"/>
          <w:lang w:val="tr-TR"/>
        </w:rPr>
        <w:t>programlarına öğrenci kabulünde,</w:t>
      </w:r>
      <w:r w:rsidRPr="00FD3A6B">
        <w:rPr>
          <w:rFonts w:ascii="Times New Roman" w:hAnsi="Times New Roman"/>
          <w:color w:val="auto"/>
          <w:lang w:val="tr-TR"/>
        </w:rPr>
        <w:t xml:space="preserve"> sanatta yeterlik programına yüksek lisans derecesi ile başvuran adayların birinci fıkranın (ç) bendinin (3) numaralı alt bendinde belirtilen şartları sağlamak kaydı</w:t>
      </w:r>
      <w:r w:rsidR="00111372" w:rsidRPr="00FD3A6B">
        <w:rPr>
          <w:rFonts w:ascii="Times New Roman" w:hAnsi="Times New Roman"/>
          <w:color w:val="auto"/>
          <w:lang w:val="tr-TR"/>
        </w:rPr>
        <w:t>yla</w:t>
      </w:r>
      <w:r w:rsidRPr="00FD3A6B">
        <w:rPr>
          <w:rFonts w:ascii="Times New Roman" w:hAnsi="Times New Roman"/>
          <w:color w:val="auto"/>
          <w:lang w:val="tr-TR"/>
        </w:rPr>
        <w:t xml:space="preserve"> ilgili anabilim/</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dalından üç kişilik jüri tarafından dosya incelenmesi şeklinde ya</w:t>
      </w:r>
      <w:r w:rsidR="00111372" w:rsidRPr="00FD3A6B">
        <w:rPr>
          <w:rFonts w:ascii="Times New Roman" w:hAnsi="Times New Roman"/>
          <w:color w:val="auto"/>
          <w:lang w:val="tr-TR"/>
        </w:rPr>
        <w:t>pılan yeterlik sınavı notunun %</w:t>
      </w:r>
      <w:r w:rsidRPr="00FD3A6B">
        <w:rPr>
          <w:rFonts w:ascii="Times New Roman" w:hAnsi="Times New Roman"/>
          <w:color w:val="auto"/>
          <w:lang w:val="tr-TR"/>
        </w:rPr>
        <w:t xml:space="preserve">50’si, </w:t>
      </w:r>
      <w:r w:rsidR="00111372" w:rsidRPr="00FD3A6B">
        <w:rPr>
          <w:rFonts w:ascii="Times New Roman" w:hAnsi="Times New Roman"/>
          <w:color w:val="auto"/>
          <w:lang w:val="tr-TR"/>
        </w:rPr>
        <w:t>lisans not ortalamasının %</w:t>
      </w:r>
      <w:r w:rsidRPr="00FD3A6B">
        <w:rPr>
          <w:rFonts w:ascii="Times New Roman" w:hAnsi="Times New Roman"/>
          <w:color w:val="auto"/>
          <w:lang w:val="tr-TR"/>
        </w:rPr>
        <w:t>25’i ve yü</w:t>
      </w:r>
      <w:r w:rsidR="00111372" w:rsidRPr="00FD3A6B">
        <w:rPr>
          <w:rFonts w:ascii="Times New Roman" w:hAnsi="Times New Roman"/>
          <w:color w:val="auto"/>
          <w:lang w:val="tr-TR"/>
        </w:rPr>
        <w:t>ksek lisans not ortalamasının %</w:t>
      </w:r>
      <w:r w:rsidRPr="00FD3A6B">
        <w:rPr>
          <w:rFonts w:ascii="Times New Roman" w:hAnsi="Times New Roman"/>
          <w:color w:val="auto"/>
          <w:lang w:val="tr-TR"/>
        </w:rPr>
        <w:t>25’inin toplamı alınarak en yüksek puandan başlamak üzere ilgili anabilim/</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dalı için ilan edilen kontenjanlara yerleştirilir. Sanatta yeterlik programına lisans derecesi ile başvuran adayların birinci fıkranın (ç) bendinin (4) numaralı alt bendinde belirtilen şartları sağlamak kaydı</w:t>
      </w:r>
      <w:r w:rsidR="00111372" w:rsidRPr="00FD3A6B">
        <w:rPr>
          <w:rFonts w:ascii="Times New Roman" w:hAnsi="Times New Roman"/>
          <w:color w:val="auto"/>
          <w:lang w:val="tr-TR"/>
        </w:rPr>
        <w:t>yla</w:t>
      </w:r>
      <w:r w:rsidRPr="00FD3A6B">
        <w:rPr>
          <w:rFonts w:ascii="Times New Roman" w:hAnsi="Times New Roman"/>
          <w:color w:val="auto"/>
          <w:lang w:val="tr-TR"/>
        </w:rPr>
        <w:t xml:space="preserve"> ilgili </w:t>
      </w:r>
      <w:r w:rsidRPr="00FD3A6B">
        <w:rPr>
          <w:rFonts w:ascii="Times New Roman" w:hAnsi="Times New Roman"/>
          <w:color w:val="auto"/>
          <w:lang w:val="tr-TR"/>
        </w:rPr>
        <w:lastRenderedPageBreak/>
        <w:t>anabilim/</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dalından üç kişilik jüri tarafından dosya incelenmesi şeklinde y</w:t>
      </w:r>
      <w:r w:rsidR="00111372" w:rsidRPr="00FD3A6B">
        <w:rPr>
          <w:rFonts w:ascii="Times New Roman" w:hAnsi="Times New Roman"/>
          <w:color w:val="auto"/>
          <w:lang w:val="tr-TR"/>
        </w:rPr>
        <w:t>apılan yeterlik sınav notunun %</w:t>
      </w:r>
      <w:r w:rsidRPr="00FD3A6B">
        <w:rPr>
          <w:rFonts w:ascii="Times New Roman" w:hAnsi="Times New Roman"/>
          <w:color w:val="auto"/>
          <w:lang w:val="tr-TR"/>
        </w:rPr>
        <w:t>60’ı</w:t>
      </w:r>
      <w:r w:rsidR="00111372" w:rsidRPr="00FD3A6B">
        <w:rPr>
          <w:rFonts w:ascii="Times New Roman" w:hAnsi="Times New Roman"/>
          <w:color w:val="auto"/>
          <w:lang w:val="tr-TR"/>
        </w:rPr>
        <w:t xml:space="preserve"> ile lisans not ortalamasının %</w:t>
      </w:r>
      <w:r w:rsidRPr="00FD3A6B">
        <w:rPr>
          <w:rFonts w:ascii="Times New Roman" w:hAnsi="Times New Roman"/>
          <w:color w:val="auto"/>
          <w:lang w:val="tr-TR"/>
        </w:rPr>
        <w:t>40’ının toplamı alınarak en yüksek puandan başlamak üzere ilgili anabilim/</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dalı için ilan edilen kontenjanlara yerleştirilir. Sanatta yeterlik programına güzel sanatlar eğitimi anabilim dallarından başvuran adayların birinci fıkranın (ç) bendinin (5) numaralı alt bendinde belirtilen şartları sağlamak kaydı</w:t>
      </w:r>
      <w:r w:rsidR="00111372" w:rsidRPr="00FD3A6B">
        <w:rPr>
          <w:rFonts w:ascii="Times New Roman" w:hAnsi="Times New Roman"/>
          <w:color w:val="auto"/>
          <w:lang w:val="tr-TR"/>
        </w:rPr>
        <w:t>yla</w:t>
      </w:r>
      <w:r w:rsidRPr="00FD3A6B">
        <w:rPr>
          <w:rFonts w:ascii="Times New Roman" w:hAnsi="Times New Roman"/>
          <w:color w:val="auto"/>
          <w:lang w:val="tr-TR"/>
        </w:rPr>
        <w:t xml:space="preserve"> ilgili anabilim/</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dalından üç kişilik jüri tarafından dosya incelenmesi şeklinde yapılan ye</w:t>
      </w:r>
      <w:r w:rsidR="00111372" w:rsidRPr="00FD3A6B">
        <w:rPr>
          <w:rFonts w:ascii="Times New Roman" w:hAnsi="Times New Roman"/>
          <w:color w:val="auto"/>
          <w:lang w:val="tr-TR"/>
        </w:rPr>
        <w:t>terlik sınav notunun %20’si, ALES puanının %</w:t>
      </w:r>
      <w:r w:rsidRPr="00FD3A6B">
        <w:rPr>
          <w:rFonts w:ascii="Times New Roman" w:hAnsi="Times New Roman"/>
          <w:color w:val="auto"/>
          <w:lang w:val="tr-TR"/>
        </w:rPr>
        <w:t>50</w:t>
      </w:r>
      <w:r w:rsidR="00111372" w:rsidRPr="00FD3A6B">
        <w:rPr>
          <w:rFonts w:ascii="Times New Roman" w:hAnsi="Times New Roman"/>
          <w:color w:val="auto"/>
          <w:lang w:val="tr-TR"/>
        </w:rPr>
        <w:t>’si, lisans not ortalamasının %</w:t>
      </w:r>
      <w:r w:rsidRPr="00FD3A6B">
        <w:rPr>
          <w:rFonts w:ascii="Times New Roman" w:hAnsi="Times New Roman"/>
          <w:color w:val="auto"/>
          <w:lang w:val="tr-TR"/>
        </w:rPr>
        <w:t>15’i ve yü</w:t>
      </w:r>
      <w:r w:rsidR="00111372" w:rsidRPr="00FD3A6B">
        <w:rPr>
          <w:rFonts w:ascii="Times New Roman" w:hAnsi="Times New Roman"/>
          <w:color w:val="auto"/>
          <w:lang w:val="tr-TR"/>
        </w:rPr>
        <w:t>ksek lisans not ortalamasının %</w:t>
      </w:r>
      <w:r w:rsidRPr="00FD3A6B">
        <w:rPr>
          <w:rFonts w:ascii="Times New Roman" w:hAnsi="Times New Roman"/>
          <w:color w:val="auto"/>
          <w:lang w:val="tr-TR"/>
        </w:rPr>
        <w:t>15’inin toplamı alınarak en yüksek puandan başlamak üzere ilgili anabilim/</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dalı için ilan edilen kontenjanlara yerleştirilir. </w:t>
      </w:r>
      <w:proofErr w:type="gramEnd"/>
      <w:r w:rsidRPr="00FD3A6B">
        <w:rPr>
          <w:rFonts w:ascii="Times New Roman" w:hAnsi="Times New Roman"/>
          <w:color w:val="auto"/>
          <w:lang w:val="tr-TR"/>
        </w:rPr>
        <w:t>Kontenjana yerleştirilen öğrenciler asıl olarak sanatta yeterlik programına girmiş</w:t>
      </w:r>
      <w:r w:rsidR="007900ED" w:rsidRPr="00FD3A6B">
        <w:rPr>
          <w:rFonts w:ascii="Times New Roman" w:hAnsi="Times New Roman"/>
          <w:color w:val="auto"/>
          <w:lang w:val="tr-TR"/>
        </w:rPr>
        <w:t xml:space="preserve"> olur. Asıl listedeki kontenjan </w:t>
      </w:r>
      <w:r w:rsidRPr="00FD3A6B">
        <w:rPr>
          <w:rFonts w:ascii="Times New Roman" w:hAnsi="Times New Roman"/>
          <w:color w:val="auto"/>
          <w:lang w:val="tr-TR"/>
        </w:rPr>
        <w:t>kadar da yedek öğrenci ilan edilir.</w:t>
      </w:r>
    </w:p>
    <w:p w14:paraId="11C6E5D8" w14:textId="77777777" w:rsidR="00DB5DCB" w:rsidRPr="00FD3A6B" w:rsidRDefault="00DB5DCB"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 xml:space="preserve">d) Mezuniyet not ortalamalarında </w:t>
      </w:r>
      <w:r w:rsidR="00111372" w:rsidRPr="00FD3A6B">
        <w:rPr>
          <w:rFonts w:ascii="Times New Roman" w:hAnsi="Times New Roman"/>
          <w:color w:val="auto"/>
          <w:lang w:val="tr-TR"/>
        </w:rPr>
        <w:t xml:space="preserve">YÖK’ün </w:t>
      </w:r>
      <w:r w:rsidRPr="00FD3A6B">
        <w:rPr>
          <w:rFonts w:ascii="Times New Roman" w:hAnsi="Times New Roman"/>
          <w:color w:val="auto"/>
          <w:lang w:val="tr-TR"/>
        </w:rPr>
        <w:t>not dönüşüm tablosuna göre 100’lük sistemdeki not esas alınarak hesaplama yapılır.</w:t>
      </w:r>
    </w:p>
    <w:p w14:paraId="166C4E56" w14:textId="77777777" w:rsidR="00DB5DCB" w:rsidRPr="00FD3A6B" w:rsidRDefault="00DB5DCB"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 xml:space="preserve">(3) </w:t>
      </w:r>
      <w:r w:rsidR="00111372" w:rsidRPr="00FD3A6B">
        <w:rPr>
          <w:rFonts w:ascii="Times New Roman" w:hAnsi="Times New Roman"/>
          <w:color w:val="auto"/>
          <w:lang w:val="tr-TR"/>
        </w:rPr>
        <w:t>B</w:t>
      </w:r>
      <w:r w:rsidRPr="00FD3A6B">
        <w:rPr>
          <w:rFonts w:ascii="Times New Roman" w:hAnsi="Times New Roman"/>
          <w:color w:val="auto"/>
          <w:lang w:val="tr-TR"/>
        </w:rPr>
        <w:t>irinci ve ikinci fıkrada yer alan şartları sağladıktan sonra başarı puanları, yüksek puandan düşük puana doğru sıralanır ve kontenjan sayısınca öğrenci başarılı sayılır, diğerleri yedek olarak ilgili enstitü tarafından kayıt tarihleri</w:t>
      </w:r>
      <w:r w:rsidR="00111372" w:rsidRPr="00FD3A6B">
        <w:rPr>
          <w:rFonts w:ascii="Times New Roman" w:hAnsi="Times New Roman"/>
          <w:color w:val="auto"/>
          <w:lang w:val="tr-TR"/>
        </w:rPr>
        <w:t>yle</w:t>
      </w:r>
      <w:r w:rsidRPr="00FD3A6B">
        <w:rPr>
          <w:rFonts w:ascii="Times New Roman" w:hAnsi="Times New Roman"/>
          <w:color w:val="auto"/>
          <w:lang w:val="tr-TR"/>
        </w:rPr>
        <w:t xml:space="preserve"> birlikte ilan edilir.</w:t>
      </w:r>
    </w:p>
    <w:p w14:paraId="5405FBED" w14:textId="77777777" w:rsidR="00444521" w:rsidRPr="00FD3A6B" w:rsidRDefault="00444521" w:rsidP="00453B80">
      <w:pPr>
        <w:widowControl w:val="0"/>
        <w:autoSpaceDE w:val="0"/>
        <w:autoSpaceDN w:val="0"/>
        <w:adjustRightInd w:val="0"/>
        <w:spacing w:line="240" w:lineRule="atLeast"/>
        <w:ind w:firstLine="720"/>
        <w:jc w:val="both"/>
        <w:rPr>
          <w:rFonts w:ascii="Times New Roman" w:hAnsi="Times New Roman"/>
          <w:color w:val="auto"/>
          <w:lang w:val="tr-TR"/>
        </w:rPr>
      </w:pPr>
    </w:p>
    <w:p w14:paraId="049EA644" w14:textId="77777777" w:rsidR="00DB5DCB" w:rsidRPr="00FD3A6B" w:rsidRDefault="005F376E"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Yabancı uyruklu adaylarla, l</w:t>
      </w:r>
      <w:r w:rsidR="00B37217" w:rsidRPr="00FD3A6B">
        <w:rPr>
          <w:rFonts w:ascii="Times New Roman" w:hAnsi="Times New Roman"/>
          <w:b/>
          <w:bCs/>
          <w:color w:val="auto"/>
          <w:lang w:val="tr-TR"/>
        </w:rPr>
        <w:t>isans eğitiminin tam</w:t>
      </w:r>
      <w:r w:rsidRPr="00FD3A6B">
        <w:rPr>
          <w:rFonts w:ascii="Times New Roman" w:hAnsi="Times New Roman"/>
          <w:b/>
          <w:bCs/>
          <w:color w:val="auto"/>
          <w:lang w:val="tr-TR"/>
        </w:rPr>
        <w:t xml:space="preserve">amını yurt dışında tamamlayan Türkiye </w:t>
      </w:r>
      <w:r w:rsidR="00B37217" w:rsidRPr="00FD3A6B">
        <w:rPr>
          <w:rFonts w:ascii="Times New Roman" w:hAnsi="Times New Roman"/>
          <w:b/>
          <w:bCs/>
          <w:color w:val="auto"/>
          <w:lang w:val="tr-TR"/>
        </w:rPr>
        <w:t>C</w:t>
      </w:r>
      <w:r w:rsidRPr="00FD3A6B">
        <w:rPr>
          <w:rFonts w:ascii="Times New Roman" w:hAnsi="Times New Roman"/>
          <w:b/>
          <w:bCs/>
          <w:color w:val="auto"/>
          <w:lang w:val="tr-TR"/>
        </w:rPr>
        <w:t>umhuriyeti vatandaşı adayların</w:t>
      </w:r>
      <w:r w:rsidR="00DB5DCB" w:rsidRPr="00FD3A6B">
        <w:rPr>
          <w:rFonts w:ascii="Times New Roman" w:hAnsi="Times New Roman"/>
          <w:b/>
          <w:bCs/>
          <w:color w:val="auto"/>
          <w:lang w:val="tr-TR"/>
        </w:rPr>
        <w:t xml:space="preserve"> lisansüstü programlara kabulü</w:t>
      </w:r>
    </w:p>
    <w:p w14:paraId="555D3925"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8</w:t>
      </w:r>
      <w:r w:rsidRPr="00FD3A6B">
        <w:rPr>
          <w:rFonts w:ascii="Times New Roman" w:hAnsi="Times New Roman"/>
          <w:b/>
          <w:color w:val="auto"/>
          <w:lang w:val="tr-TR"/>
        </w:rPr>
        <w:t xml:space="preserve"> –</w:t>
      </w:r>
      <w:r w:rsidR="00111372" w:rsidRPr="00FD3A6B">
        <w:rPr>
          <w:rFonts w:ascii="Times New Roman" w:hAnsi="Times New Roman"/>
          <w:color w:val="auto"/>
          <w:lang w:val="tr-TR"/>
        </w:rPr>
        <w:t xml:space="preserve"> (1) Yabancı uyruklu adaylar,</w:t>
      </w:r>
      <w:r w:rsidRPr="00FD3A6B">
        <w:rPr>
          <w:rFonts w:ascii="Times New Roman" w:hAnsi="Times New Roman"/>
          <w:color w:val="auto"/>
          <w:lang w:val="tr-TR"/>
        </w:rPr>
        <w:t xml:space="preserve"> </w:t>
      </w:r>
      <w:r w:rsidR="00111372" w:rsidRPr="00FD3A6B">
        <w:rPr>
          <w:rFonts w:ascii="Times New Roman" w:hAnsi="Times New Roman"/>
          <w:color w:val="auto"/>
          <w:lang w:val="tr-TR"/>
        </w:rPr>
        <w:t xml:space="preserve">YÖK’ün </w:t>
      </w:r>
      <w:r w:rsidR="00F2781F" w:rsidRPr="00FD3A6B">
        <w:rPr>
          <w:rFonts w:ascii="Times New Roman" w:hAnsi="Times New Roman"/>
          <w:color w:val="auto"/>
          <w:lang w:val="tr-TR"/>
        </w:rPr>
        <w:t>belirlediği</w:t>
      </w:r>
      <w:r w:rsidRPr="00FD3A6B">
        <w:rPr>
          <w:rFonts w:ascii="Times New Roman" w:hAnsi="Times New Roman"/>
          <w:color w:val="auto"/>
          <w:lang w:val="tr-TR"/>
        </w:rPr>
        <w:t xml:space="preserve"> esaslar çerçevesinde, lisansüstü programlara kabul edilirler. Adayların başvuru işlemleri ilgili enstitü müdürlüğü tarafından yürütülür.</w:t>
      </w:r>
    </w:p>
    <w:p w14:paraId="7466345A"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(2) Yabancı uyruklu adaylarla </w:t>
      </w:r>
      <w:r w:rsidR="005F376E" w:rsidRPr="00FD3A6B">
        <w:rPr>
          <w:rFonts w:ascii="Times New Roman" w:hAnsi="Times New Roman"/>
          <w:color w:val="auto"/>
          <w:lang w:val="tr-TR"/>
        </w:rPr>
        <w:t xml:space="preserve">lisans eğitiminin tamamını yurt dışında tamamlayan </w:t>
      </w:r>
      <w:r w:rsidR="00111372" w:rsidRPr="00FD3A6B">
        <w:rPr>
          <w:rFonts w:ascii="Times New Roman" w:hAnsi="Times New Roman"/>
          <w:bCs/>
          <w:color w:val="auto"/>
          <w:lang w:val="tr-TR"/>
        </w:rPr>
        <w:t>Türkiye Cumhuriyeti</w:t>
      </w:r>
      <w:r w:rsidR="00111372" w:rsidRPr="00FD3A6B">
        <w:rPr>
          <w:rFonts w:ascii="Times New Roman" w:hAnsi="Times New Roman"/>
          <w:b/>
          <w:bCs/>
          <w:color w:val="auto"/>
          <w:lang w:val="tr-TR"/>
        </w:rPr>
        <w:t xml:space="preserve"> </w:t>
      </w:r>
      <w:r w:rsidR="005F376E" w:rsidRPr="00FD3A6B">
        <w:rPr>
          <w:rFonts w:ascii="Times New Roman" w:hAnsi="Times New Roman"/>
          <w:color w:val="auto"/>
          <w:lang w:val="tr-TR"/>
        </w:rPr>
        <w:t>vatandaşı adayların</w:t>
      </w:r>
      <w:r w:rsidRPr="00FD3A6B">
        <w:rPr>
          <w:rFonts w:ascii="Times New Roman" w:hAnsi="Times New Roman"/>
          <w:color w:val="auto"/>
          <w:lang w:val="tr-TR"/>
        </w:rPr>
        <w:t xml:space="preserve"> lisansüstü programlara başvurularında;</w:t>
      </w:r>
    </w:p>
    <w:p w14:paraId="0FF360D3"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a) Yüksek lisans programlarına başvuracak adayların, ilgili anabilim/</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dalında </w:t>
      </w:r>
      <w:r w:rsidR="00111372" w:rsidRPr="00FD3A6B">
        <w:rPr>
          <w:rFonts w:ascii="Times New Roman" w:hAnsi="Times New Roman"/>
          <w:color w:val="auto"/>
          <w:lang w:val="tr-TR"/>
        </w:rPr>
        <w:t xml:space="preserve">YÖK </w:t>
      </w:r>
      <w:r w:rsidRPr="00FD3A6B">
        <w:rPr>
          <w:rFonts w:ascii="Times New Roman" w:hAnsi="Times New Roman"/>
          <w:color w:val="auto"/>
          <w:lang w:val="tr-TR"/>
        </w:rPr>
        <w:t>tarafından denkliği tanınan bir lisans diplomasına sahip olmaları,</w:t>
      </w:r>
    </w:p>
    <w:p w14:paraId="06D64982"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b) Doktora programlarına başvuracak adayların, ilgili anabilim/</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dalında </w:t>
      </w:r>
      <w:r w:rsidR="00111372" w:rsidRPr="00FD3A6B">
        <w:rPr>
          <w:rFonts w:ascii="Times New Roman" w:hAnsi="Times New Roman"/>
          <w:color w:val="auto"/>
          <w:lang w:val="tr-TR"/>
        </w:rPr>
        <w:t xml:space="preserve">YÖK </w:t>
      </w:r>
      <w:r w:rsidRPr="00FD3A6B">
        <w:rPr>
          <w:rFonts w:ascii="Times New Roman" w:hAnsi="Times New Roman"/>
          <w:color w:val="auto"/>
          <w:lang w:val="tr-TR"/>
        </w:rPr>
        <w:t>tarafından denkliği tanınan bir yüksek lisans diplomasına sahip olmaları, kendi ana dillerinin dışında İngilizce, Almanca, Fransızca, Rusça veya Üniversitelerarası Kurul tarafından kabul edilen dillerin birinden merkezi olarak yapılan YDS</w:t>
      </w:r>
      <w:r w:rsidR="00111372" w:rsidRPr="00FD3A6B">
        <w:rPr>
          <w:rFonts w:ascii="Times New Roman" w:hAnsi="Times New Roman"/>
          <w:color w:val="auto"/>
          <w:lang w:val="tr-TR"/>
        </w:rPr>
        <w:t>’den</w:t>
      </w:r>
      <w:r w:rsidRPr="00FD3A6B">
        <w:rPr>
          <w:rFonts w:ascii="Times New Roman" w:hAnsi="Times New Roman"/>
          <w:color w:val="auto"/>
          <w:lang w:val="tr-TR"/>
        </w:rPr>
        <w:t xml:space="preserve"> veya muadili bir sınavdan en az 55 puan almış olma</w:t>
      </w:r>
      <w:r w:rsidR="00F2781F" w:rsidRPr="00FD3A6B">
        <w:rPr>
          <w:rFonts w:ascii="Times New Roman" w:hAnsi="Times New Roman"/>
          <w:color w:val="auto"/>
          <w:lang w:val="tr-TR"/>
        </w:rPr>
        <w:t>ları</w:t>
      </w:r>
      <w:r w:rsidRPr="00FD3A6B">
        <w:rPr>
          <w:rFonts w:ascii="Times New Roman" w:hAnsi="Times New Roman"/>
          <w:color w:val="auto"/>
          <w:lang w:val="tr-TR"/>
        </w:rPr>
        <w:t>,</w:t>
      </w:r>
    </w:p>
    <w:p w14:paraId="65CEC54F" w14:textId="77777777" w:rsidR="00F2781F"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c) Türk uyruklu adaylarda ilgili ALES puanının en az 55 olma</w:t>
      </w:r>
      <w:r w:rsidR="00F2781F" w:rsidRPr="00FD3A6B">
        <w:rPr>
          <w:rFonts w:ascii="Times New Roman" w:hAnsi="Times New Roman"/>
          <w:color w:val="auto"/>
          <w:lang w:val="tr-TR"/>
        </w:rPr>
        <w:t>ları</w:t>
      </w:r>
    </w:p>
    <w:p w14:paraId="487453AC"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proofErr w:type="gramStart"/>
      <w:r w:rsidRPr="00FD3A6B">
        <w:rPr>
          <w:rFonts w:ascii="Times New Roman" w:hAnsi="Times New Roman"/>
          <w:color w:val="auto"/>
          <w:lang w:val="tr-TR"/>
        </w:rPr>
        <w:t>gerekir</w:t>
      </w:r>
      <w:proofErr w:type="gramEnd"/>
      <w:r w:rsidRPr="00FD3A6B">
        <w:rPr>
          <w:rFonts w:ascii="Times New Roman" w:hAnsi="Times New Roman"/>
          <w:color w:val="auto"/>
          <w:lang w:val="tr-TR"/>
        </w:rPr>
        <w:t>.</w:t>
      </w:r>
    </w:p>
    <w:p w14:paraId="31BABD82"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(3) Adayların lisans ve/veya lisansüstü programlarda okudukları dersler ve başarı notları, diğer kişisel bilgi ve belgeleri ile ilgili olarak anabilim dalının görüşü alınır ve başvurdukları lisansüstü programa </w:t>
      </w:r>
      <w:r w:rsidR="005A2D80" w:rsidRPr="00FD3A6B">
        <w:rPr>
          <w:rFonts w:ascii="Times New Roman" w:hAnsi="Times New Roman"/>
          <w:color w:val="auto"/>
          <w:lang w:val="tr-TR"/>
        </w:rPr>
        <w:t xml:space="preserve">EYK </w:t>
      </w:r>
      <w:r w:rsidRPr="00FD3A6B">
        <w:rPr>
          <w:rFonts w:ascii="Times New Roman" w:hAnsi="Times New Roman"/>
          <w:color w:val="auto"/>
          <w:lang w:val="tr-TR"/>
        </w:rPr>
        <w:t>kararı ile kabul edilirler.</w:t>
      </w:r>
    </w:p>
    <w:p w14:paraId="6404FDC4"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(4) Yabancı uyruklu öğrenciler, ilgili </w:t>
      </w:r>
      <w:proofErr w:type="spellStart"/>
      <w:r w:rsidR="005A2D80" w:rsidRPr="00FD3A6B">
        <w:rPr>
          <w:rFonts w:ascii="Times New Roman" w:hAnsi="Times New Roman"/>
          <w:color w:val="auto"/>
          <w:lang w:val="tr-TR"/>
        </w:rPr>
        <w:t>EYK’nın</w:t>
      </w:r>
      <w:proofErr w:type="spellEnd"/>
      <w:r w:rsidR="005A2D80" w:rsidRPr="00FD3A6B">
        <w:rPr>
          <w:rFonts w:ascii="Times New Roman" w:hAnsi="Times New Roman"/>
          <w:color w:val="auto"/>
          <w:lang w:val="tr-TR"/>
        </w:rPr>
        <w:t xml:space="preserve"> </w:t>
      </w:r>
      <w:r w:rsidRPr="00FD3A6B">
        <w:rPr>
          <w:rFonts w:ascii="Times New Roman" w:hAnsi="Times New Roman"/>
          <w:color w:val="auto"/>
          <w:lang w:val="tr-TR"/>
        </w:rPr>
        <w:t>belirlediği Üniversitenin Türk Dili ve Edebiyatı veya Türkçe öğretmenliği bölümleri öğretim elemanlarından oluşan üç kişilik jüri tarafından yapılacak Türkçe yeterlik sınavından</w:t>
      </w:r>
      <w:r w:rsidR="005A2D80" w:rsidRPr="00FD3A6B">
        <w:rPr>
          <w:rFonts w:ascii="Times New Roman" w:hAnsi="Times New Roman"/>
          <w:color w:val="auto"/>
          <w:lang w:val="tr-TR"/>
        </w:rPr>
        <w:t>,</w:t>
      </w:r>
      <w:r w:rsidRPr="00FD3A6B">
        <w:rPr>
          <w:rFonts w:ascii="Times New Roman" w:hAnsi="Times New Roman"/>
          <w:color w:val="auto"/>
          <w:lang w:val="tr-TR"/>
        </w:rPr>
        <w:t xml:space="preserve"> 100 puan üzerinden en az 70 puan almak zorundadır. Sınavda başarısız olan öğrenciler, Türkçe öğrenmek için bir yıl izinli sayılır. Bir yıl içinde aynı şekilde yapılacak Türkçe yeterlik sınavında da başarılı olamayan öğrencilere başarılı oluncaya kadar hak verilir. İlgili </w:t>
      </w:r>
      <w:r w:rsidR="005A2D80" w:rsidRPr="00FD3A6B">
        <w:rPr>
          <w:rFonts w:ascii="Times New Roman" w:hAnsi="Times New Roman"/>
          <w:color w:val="auto"/>
          <w:lang w:val="tr-TR"/>
        </w:rPr>
        <w:t>EYK</w:t>
      </w:r>
      <w:r w:rsidRPr="00FD3A6B">
        <w:rPr>
          <w:rFonts w:ascii="Times New Roman" w:hAnsi="Times New Roman"/>
          <w:color w:val="auto"/>
          <w:lang w:val="tr-TR"/>
        </w:rPr>
        <w:t>, diğer üniversitelerdeki kuruluşlar veya kurumlar tarafından yapılan Türkçe yeterlik sınavlarını da geçerli kabul edebilir. Buralardan alınan Türkçe başarı belgesine sahip adaylar, Türkçe yeterlik sınavından muaf sayılır.</w:t>
      </w:r>
    </w:p>
    <w:p w14:paraId="2E88245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(5) Yabancı uyruklu adayların lisans veya yüksek lisans diplomalarının denkliğinde </w:t>
      </w:r>
      <w:r w:rsidR="005A2D80" w:rsidRPr="00FD3A6B">
        <w:rPr>
          <w:rFonts w:ascii="Times New Roman" w:hAnsi="Times New Roman"/>
          <w:color w:val="auto"/>
          <w:lang w:val="tr-TR"/>
        </w:rPr>
        <w:t xml:space="preserve">YÖK </w:t>
      </w:r>
      <w:r w:rsidRPr="00FD3A6B">
        <w:rPr>
          <w:rFonts w:ascii="Times New Roman" w:hAnsi="Times New Roman"/>
          <w:color w:val="auto"/>
          <w:lang w:val="tr-TR"/>
        </w:rPr>
        <w:t>tarafından alınan kararlar uygulanır. Bu kararlara aykırı bir durumun belirlenmesi halinde programa devam eden öğrencilerin Üniversite ile ilişikleri kesilir, mezun olanların diplomaları iptal edilir.</w:t>
      </w:r>
    </w:p>
    <w:p w14:paraId="37E7EDA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(6) Yabancı uyruklu öğrenciler, ilgili anabilim/</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dalının görüşü doğrultusunda bilimsel hazırlık programına tabi tutulabilir. Bu prog</w:t>
      </w:r>
      <w:r w:rsidR="005A2D80" w:rsidRPr="00FD3A6B">
        <w:rPr>
          <w:rFonts w:ascii="Times New Roman" w:hAnsi="Times New Roman"/>
          <w:color w:val="auto"/>
          <w:lang w:val="tr-TR"/>
        </w:rPr>
        <w:t>ram en çok bir takvim yılı olup</w:t>
      </w:r>
      <w:r w:rsidRPr="00FD3A6B">
        <w:rPr>
          <w:rFonts w:ascii="Times New Roman" w:hAnsi="Times New Roman"/>
          <w:color w:val="auto"/>
          <w:lang w:val="tr-TR"/>
        </w:rPr>
        <w:t xml:space="preserve"> bu sürede </w:t>
      </w:r>
      <w:r w:rsidRPr="00FD3A6B">
        <w:rPr>
          <w:rFonts w:ascii="Times New Roman" w:hAnsi="Times New Roman"/>
          <w:color w:val="auto"/>
          <w:lang w:val="tr-TR"/>
        </w:rPr>
        <w:lastRenderedPageBreak/>
        <w:t>bilimsel hazırlık programını tamamlayamayan öğrencilere başarılı oluncaya kadar hak verilir. Bilimsel hazırlık programını başarı ile tamamlayan öğrenciler, eğitim öğretimlerine bu Yönetmeliğe göre devam eder.</w:t>
      </w:r>
    </w:p>
    <w:p w14:paraId="5795391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(7) Kayıt hakkı kazanan yabancı uyruklu öğrencilerin geçici kayıtları ilgili enstitüye yapılır ve öğrencilik işlemleri başlatılır. Kesin kayıt için, bu öğrencilerin mezun oldukları yükseköğretim kurumunun </w:t>
      </w:r>
      <w:r w:rsidR="005A2D80" w:rsidRPr="00FD3A6B">
        <w:rPr>
          <w:rFonts w:ascii="Times New Roman" w:hAnsi="Times New Roman"/>
          <w:color w:val="auto"/>
          <w:lang w:val="tr-TR"/>
        </w:rPr>
        <w:t xml:space="preserve">YÖK </w:t>
      </w:r>
      <w:r w:rsidR="00F2781F" w:rsidRPr="00FD3A6B">
        <w:rPr>
          <w:rFonts w:ascii="Times New Roman" w:hAnsi="Times New Roman"/>
          <w:color w:val="auto"/>
          <w:lang w:val="tr-TR"/>
        </w:rPr>
        <w:t>tarafından</w:t>
      </w:r>
      <w:r w:rsidRPr="00FD3A6B">
        <w:rPr>
          <w:rFonts w:ascii="Times New Roman" w:hAnsi="Times New Roman"/>
          <w:color w:val="auto"/>
          <w:lang w:val="tr-TR"/>
        </w:rPr>
        <w:t xml:space="preserve"> denkliğinin kabul edilmiş olması gerekir.</w:t>
      </w:r>
    </w:p>
    <w:p w14:paraId="12BD341B"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7F849B1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Bilimsel hazırlık programına öğrenci kabulü</w:t>
      </w:r>
    </w:p>
    <w:p w14:paraId="1D3FA74A"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9</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Yüksek lisans ve doktora programlarında, nitelikleri aşağıda belirtilen adayların eksiklerini gidermek amacıyla bilimsel hazırlık programı uygulanır:</w:t>
      </w:r>
    </w:p>
    <w:p w14:paraId="2E01902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a) Lisans derecesini başvurdukları yüksek lisans programından, tıp, diş hekimliği ve veteriner alanları dışındaki alanlardan almış olan adaylar,</w:t>
      </w:r>
    </w:p>
    <w:p w14:paraId="0D052DCC"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b) Tıp, diş hekimliği, eczacılık ve veteri</w:t>
      </w:r>
      <w:r w:rsidR="005A2D80" w:rsidRPr="00FD3A6B">
        <w:rPr>
          <w:rFonts w:ascii="Times New Roman" w:hAnsi="Times New Roman"/>
          <w:color w:val="auto"/>
          <w:lang w:val="tr-TR"/>
        </w:rPr>
        <w:t>ner fakülteleri mezunları hariç</w:t>
      </w:r>
      <w:r w:rsidRPr="00FD3A6B">
        <w:rPr>
          <w:rFonts w:ascii="Times New Roman" w:hAnsi="Times New Roman"/>
          <w:color w:val="auto"/>
          <w:lang w:val="tr-TR"/>
        </w:rPr>
        <w:t xml:space="preserve"> özellikle sosyal bilimler alanı için lisans ve/veya yüksek lisans diplomasından birini başvurdukları doktora programı alanından farklı alanlarda almış olan adaylar,</w:t>
      </w:r>
    </w:p>
    <w:p w14:paraId="1ABAB2F8"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 Bilimsel hazırlık programında a</w:t>
      </w:r>
      <w:r w:rsidR="005A2D80" w:rsidRPr="00FD3A6B">
        <w:rPr>
          <w:rFonts w:ascii="Times New Roman" w:hAnsi="Times New Roman"/>
          <w:color w:val="auto"/>
          <w:lang w:val="tr-TR"/>
        </w:rPr>
        <w:t>lınması kararlaştırılan dersler,</w:t>
      </w:r>
      <w:r w:rsidRPr="00FD3A6B">
        <w:rPr>
          <w:rFonts w:ascii="Times New Roman" w:hAnsi="Times New Roman"/>
          <w:color w:val="auto"/>
          <w:lang w:val="tr-TR"/>
        </w:rPr>
        <w:t xml:space="preserve"> yüksek lisans öğrencileri için lisans düzeyinde, doktora öğrencileri için lisans ve/veya yüksek lisans düzeyinde ve en fazla iki </w:t>
      </w:r>
      <w:r w:rsidR="00F2781F" w:rsidRPr="00FD3A6B">
        <w:rPr>
          <w:rFonts w:ascii="Times New Roman" w:hAnsi="Times New Roman"/>
          <w:color w:val="auto"/>
          <w:lang w:val="tr-TR"/>
        </w:rPr>
        <w:t>yarıyıl</w:t>
      </w:r>
      <w:r w:rsidRPr="00FD3A6B">
        <w:rPr>
          <w:rFonts w:ascii="Times New Roman" w:hAnsi="Times New Roman"/>
          <w:color w:val="auto"/>
          <w:lang w:val="tr-TR"/>
        </w:rPr>
        <w:t xml:space="preserve"> olmak üzere danışmanın teklifi, </w:t>
      </w:r>
      <w:proofErr w:type="spellStart"/>
      <w:r w:rsidRPr="00FD3A6B">
        <w:rPr>
          <w:rFonts w:ascii="Times New Roman" w:hAnsi="Times New Roman"/>
          <w:color w:val="auto"/>
          <w:lang w:val="tr-TR"/>
        </w:rPr>
        <w:t>EABD’nin</w:t>
      </w:r>
      <w:proofErr w:type="spellEnd"/>
      <w:r w:rsidRPr="00FD3A6B">
        <w:rPr>
          <w:rFonts w:ascii="Times New Roman" w:hAnsi="Times New Roman"/>
          <w:color w:val="auto"/>
          <w:lang w:val="tr-TR"/>
        </w:rPr>
        <w:t xml:space="preserve"> önerisi ve EYK kararı ile belirlenir. Alınan dersler, öğrencinin lisansüstü öğretiminde alması gereken ders yükünden sayılmaz. Bilimsel hazırlık programına özel öğrenciler de danışmanın teklifi, </w:t>
      </w:r>
      <w:proofErr w:type="spellStart"/>
      <w:r w:rsidRPr="00FD3A6B">
        <w:rPr>
          <w:rFonts w:ascii="Times New Roman" w:hAnsi="Times New Roman"/>
          <w:color w:val="auto"/>
          <w:lang w:val="tr-TR"/>
        </w:rPr>
        <w:t>EABD’nin</w:t>
      </w:r>
      <w:proofErr w:type="spellEnd"/>
      <w:r w:rsidRPr="00FD3A6B">
        <w:rPr>
          <w:rFonts w:ascii="Times New Roman" w:hAnsi="Times New Roman"/>
          <w:color w:val="auto"/>
          <w:lang w:val="tr-TR"/>
        </w:rPr>
        <w:t xml:space="preserve"> önerisi ve EYK kararı ile </w:t>
      </w:r>
      <w:proofErr w:type="gramStart"/>
      <w:r w:rsidRPr="00FD3A6B">
        <w:rPr>
          <w:rFonts w:ascii="Times New Roman" w:hAnsi="Times New Roman"/>
          <w:color w:val="auto"/>
          <w:lang w:val="tr-TR"/>
        </w:rPr>
        <w:t>dahil</w:t>
      </w:r>
      <w:proofErr w:type="gramEnd"/>
      <w:r w:rsidRPr="00FD3A6B">
        <w:rPr>
          <w:rFonts w:ascii="Times New Roman" w:hAnsi="Times New Roman"/>
          <w:color w:val="auto"/>
          <w:lang w:val="tr-TR"/>
        </w:rPr>
        <w:t xml:space="preserve"> edilebilir.</w:t>
      </w:r>
    </w:p>
    <w:p w14:paraId="07708EF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(3</w:t>
      </w:r>
      <w:r w:rsidR="005A2D80" w:rsidRPr="00FD3A6B">
        <w:rPr>
          <w:rFonts w:ascii="Times New Roman" w:hAnsi="Times New Roman"/>
          <w:color w:val="auto"/>
          <w:lang w:val="tr-TR"/>
        </w:rPr>
        <w:t>) Bilimsel hazırlık programında,</w:t>
      </w:r>
      <w:r w:rsidRPr="00FD3A6B">
        <w:rPr>
          <w:rFonts w:ascii="Times New Roman" w:hAnsi="Times New Roman"/>
          <w:color w:val="auto"/>
          <w:lang w:val="tr-TR"/>
        </w:rPr>
        <w:t xml:space="preserve"> alınan derslerin devam durumu, sınavlar, başarı notu, kayıt silme ve diğer esaslar, öğrencinin ders aldığı programa ilişkin mevzuat hükümleri ile belirlenir. Bilimsel hazırlık programında öğrencilerin başarısız olması durumunda, başarılı oluncaya kadar ilgili dersi almakla birlikte, ilgili EABD önerisi ve EYK kararıyla öğrenciler lisansüstü dersi de alabilirler.</w:t>
      </w:r>
    </w:p>
    <w:p w14:paraId="042A50E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(4) </w:t>
      </w:r>
      <w:r w:rsidR="003A1B19" w:rsidRPr="00FD3A6B">
        <w:rPr>
          <w:rFonts w:ascii="Times New Roman" w:hAnsi="Times New Roman"/>
          <w:color w:val="auto"/>
          <w:lang w:val="tr-TR"/>
        </w:rPr>
        <w:t xml:space="preserve">Bilimsel hazırlık programında geçirilecek süre en çok iki </w:t>
      </w:r>
      <w:r w:rsidR="00F2781F" w:rsidRPr="00FD3A6B">
        <w:rPr>
          <w:rFonts w:ascii="Times New Roman" w:hAnsi="Times New Roman"/>
          <w:color w:val="auto"/>
          <w:lang w:val="tr-TR"/>
        </w:rPr>
        <w:t>yarıyıldır</w:t>
      </w:r>
      <w:r w:rsidR="003A1B19" w:rsidRPr="00FD3A6B">
        <w:rPr>
          <w:rFonts w:ascii="Times New Roman" w:hAnsi="Times New Roman"/>
          <w:color w:val="auto"/>
          <w:lang w:val="tr-TR"/>
        </w:rPr>
        <w:t xml:space="preserve">. Yaz öğretimi bu süreye </w:t>
      </w:r>
      <w:proofErr w:type="gramStart"/>
      <w:r w:rsidR="003A1B19" w:rsidRPr="00FD3A6B">
        <w:rPr>
          <w:rFonts w:ascii="Times New Roman" w:hAnsi="Times New Roman"/>
          <w:color w:val="auto"/>
          <w:lang w:val="tr-TR"/>
        </w:rPr>
        <w:t>dahil</w:t>
      </w:r>
      <w:proofErr w:type="gramEnd"/>
      <w:r w:rsidR="003A1B19" w:rsidRPr="00FD3A6B">
        <w:rPr>
          <w:rFonts w:ascii="Times New Roman" w:hAnsi="Times New Roman"/>
          <w:color w:val="auto"/>
          <w:lang w:val="tr-TR"/>
        </w:rPr>
        <w:t xml:space="preserve"> edilmez. Bu süre dönem izinleri dışında uzatılamaz ve süre sonunda başarılı olamayan öğrencinin ilişiği kesilir. Bu programda geçirilen süre yüksek lisans veya doktora programı sürelerine </w:t>
      </w:r>
      <w:proofErr w:type="gramStart"/>
      <w:r w:rsidR="003A1B19" w:rsidRPr="00FD3A6B">
        <w:rPr>
          <w:rFonts w:ascii="Times New Roman" w:hAnsi="Times New Roman"/>
          <w:color w:val="auto"/>
          <w:lang w:val="tr-TR"/>
        </w:rPr>
        <w:t>dahil</w:t>
      </w:r>
      <w:proofErr w:type="gramEnd"/>
      <w:r w:rsidR="003A1B19" w:rsidRPr="00FD3A6B">
        <w:rPr>
          <w:rFonts w:ascii="Times New Roman" w:hAnsi="Times New Roman"/>
          <w:color w:val="auto"/>
          <w:lang w:val="tr-TR"/>
        </w:rPr>
        <w:t xml:space="preserve"> edilmez.</w:t>
      </w:r>
    </w:p>
    <w:p w14:paraId="666EBBA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w:t>
      </w:r>
      <w:r w:rsidR="003A1B19" w:rsidRPr="00FD3A6B">
        <w:rPr>
          <w:rFonts w:ascii="Times New Roman" w:hAnsi="Times New Roman"/>
          <w:color w:val="auto"/>
          <w:lang w:val="tr-TR"/>
        </w:rPr>
        <w:t>5</w:t>
      </w:r>
      <w:r w:rsidRPr="00FD3A6B">
        <w:rPr>
          <w:rFonts w:ascii="Times New Roman" w:hAnsi="Times New Roman"/>
          <w:color w:val="auto"/>
          <w:lang w:val="tr-TR"/>
        </w:rPr>
        <w:t>) Bilimsel hazırlık programında başarılı olabilmek için 100 tam puan üzerinden 75 puanlık notun alınması gerekir. Bilimsel hazırlık programında alınabilecek ders kredisi en fazla on sekiz’dir. Bilimsel hazırlık programında başarılı olan öğrenci yüksek lisans veya doktora programına başlar.</w:t>
      </w:r>
    </w:p>
    <w:p w14:paraId="4122F587"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7532046C"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Özel öğrenci kabulü</w:t>
      </w:r>
    </w:p>
    <w:p w14:paraId="1AE08EE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10</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Yükseköğretim lisans mezunları veya son sınıf öğrencileri, belirli konuda bilgisini artırmak için </w:t>
      </w:r>
      <w:r w:rsidR="00F2781F" w:rsidRPr="00FD3A6B">
        <w:rPr>
          <w:rFonts w:ascii="Times New Roman" w:hAnsi="Times New Roman"/>
          <w:color w:val="auto"/>
          <w:lang w:val="tr-TR"/>
        </w:rPr>
        <w:t>yarıyıl</w:t>
      </w:r>
      <w:r w:rsidRPr="00FD3A6B">
        <w:rPr>
          <w:rFonts w:ascii="Times New Roman" w:hAnsi="Times New Roman"/>
          <w:color w:val="auto"/>
          <w:lang w:val="tr-TR"/>
        </w:rPr>
        <w:t xml:space="preserve"> başlarında öğrenci kabul başvuruları sırasında ve eğitim öğretim başladıktan sonra en geç on beş gün içerisinde müracaat edebilirler. EABD başkanlığının önerisi ve </w:t>
      </w:r>
      <w:proofErr w:type="spellStart"/>
      <w:r w:rsidRPr="00FD3A6B">
        <w:rPr>
          <w:rFonts w:ascii="Times New Roman" w:hAnsi="Times New Roman"/>
          <w:color w:val="auto"/>
          <w:lang w:val="tr-TR"/>
        </w:rPr>
        <w:t>EYK'n</w:t>
      </w:r>
      <w:r w:rsidR="001F4C22" w:rsidRPr="00FD3A6B">
        <w:rPr>
          <w:rFonts w:ascii="Times New Roman" w:hAnsi="Times New Roman"/>
          <w:color w:val="auto"/>
          <w:lang w:val="tr-TR"/>
        </w:rPr>
        <w:t>ı</w:t>
      </w:r>
      <w:r w:rsidRPr="00FD3A6B">
        <w:rPr>
          <w:rFonts w:ascii="Times New Roman" w:hAnsi="Times New Roman"/>
          <w:color w:val="auto"/>
          <w:lang w:val="tr-TR"/>
        </w:rPr>
        <w:t>n</w:t>
      </w:r>
      <w:proofErr w:type="spellEnd"/>
      <w:r w:rsidRPr="00FD3A6B">
        <w:rPr>
          <w:rFonts w:ascii="Times New Roman" w:hAnsi="Times New Roman"/>
          <w:color w:val="auto"/>
          <w:lang w:val="tr-TR"/>
        </w:rPr>
        <w:t xml:space="preserve"> onayı ile en az bir öğrenci kayıtlı olduğu lisansüstü derslere özel öğrenci olarak kabul edilebilir. Özel öğrenciler, öğrencilik haklarından yararlanamaz, ancak bu öğrenciler de derslere devam ve başarı durumları hakkında enstitüde uygulanan esaslara uymak zorundadır.</w:t>
      </w:r>
      <w:r w:rsidR="00892140" w:rsidRPr="00FD3A6B">
        <w:rPr>
          <w:rFonts w:ascii="Times New Roman" w:hAnsi="Times New Roman"/>
          <w:color w:val="auto"/>
          <w:lang w:val="tr-TR"/>
        </w:rPr>
        <w:t xml:space="preserve"> Özel öğrencilik ilgili programda doğrudan derece elde etmeye yönelik bir eğitim olmayıp süresi iki </w:t>
      </w:r>
      <w:r w:rsidR="00F2781F" w:rsidRPr="00FD3A6B">
        <w:rPr>
          <w:rFonts w:ascii="Times New Roman" w:hAnsi="Times New Roman"/>
          <w:color w:val="auto"/>
          <w:lang w:val="tr-TR"/>
        </w:rPr>
        <w:t>yarıyılı</w:t>
      </w:r>
      <w:r w:rsidR="00892140" w:rsidRPr="00FD3A6B">
        <w:rPr>
          <w:rFonts w:ascii="Times New Roman" w:hAnsi="Times New Roman"/>
          <w:color w:val="auto"/>
          <w:lang w:val="tr-TR"/>
        </w:rPr>
        <w:t xml:space="preserve"> geçemez.</w:t>
      </w:r>
      <w:r w:rsidRPr="00FD3A6B">
        <w:rPr>
          <w:rFonts w:ascii="Times New Roman" w:hAnsi="Times New Roman"/>
          <w:color w:val="auto"/>
          <w:lang w:val="tr-TR"/>
        </w:rPr>
        <w:t xml:space="preserve"> Özel öğrencilere, başarılı olmaları halinde, derslerin kredisi ve başarı durumunu belirleyen bir belge verilir. Öğrencilerin kayıt ücretleri </w:t>
      </w:r>
      <w:proofErr w:type="spellStart"/>
      <w:r w:rsidRPr="00FD3A6B">
        <w:rPr>
          <w:rFonts w:ascii="Times New Roman" w:hAnsi="Times New Roman"/>
          <w:color w:val="auto"/>
          <w:lang w:val="tr-TR"/>
        </w:rPr>
        <w:t>EYK’</w:t>
      </w:r>
      <w:r w:rsidR="001F4C22" w:rsidRPr="00FD3A6B">
        <w:rPr>
          <w:rFonts w:ascii="Times New Roman" w:hAnsi="Times New Roman"/>
          <w:color w:val="auto"/>
          <w:lang w:val="tr-TR"/>
        </w:rPr>
        <w:t>ca</w:t>
      </w:r>
      <w:proofErr w:type="spellEnd"/>
      <w:r w:rsidRPr="00FD3A6B">
        <w:rPr>
          <w:rFonts w:ascii="Times New Roman" w:hAnsi="Times New Roman"/>
          <w:color w:val="auto"/>
          <w:lang w:val="tr-TR"/>
        </w:rPr>
        <w:t xml:space="preserve"> belirlenir.</w:t>
      </w:r>
    </w:p>
    <w:p w14:paraId="33D734D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(2) Lisansüstü programlara kabul edilen özel öğrenciler veya başka bir yükseköğretim kurumunda lisansüstü öğrenci statüsünde ders almış öğrenciler, kabul edildikleri lisansüstü programda alması zorunlu olan </w:t>
      </w:r>
      <w:r w:rsidR="005A2D80" w:rsidRPr="00FD3A6B">
        <w:rPr>
          <w:rFonts w:ascii="Times New Roman" w:hAnsi="Times New Roman"/>
          <w:color w:val="auto"/>
          <w:lang w:val="tr-TR"/>
        </w:rPr>
        <w:t>derslerin %</w:t>
      </w:r>
      <w:r w:rsidR="000C0C61" w:rsidRPr="00FD3A6B">
        <w:rPr>
          <w:rFonts w:ascii="Times New Roman" w:hAnsi="Times New Roman"/>
          <w:color w:val="auto"/>
          <w:lang w:val="tr-TR"/>
        </w:rPr>
        <w:t>50’sini</w:t>
      </w:r>
      <w:r w:rsidRPr="00FD3A6B">
        <w:rPr>
          <w:rFonts w:ascii="Times New Roman" w:hAnsi="Times New Roman"/>
          <w:color w:val="auto"/>
          <w:lang w:val="tr-TR"/>
        </w:rPr>
        <w:t xml:space="preserve"> geçmemek kaydı</w:t>
      </w:r>
      <w:r w:rsidR="005A2D80" w:rsidRPr="00FD3A6B">
        <w:rPr>
          <w:rFonts w:ascii="Times New Roman" w:hAnsi="Times New Roman"/>
          <w:color w:val="auto"/>
          <w:lang w:val="tr-TR"/>
        </w:rPr>
        <w:t>yla</w:t>
      </w:r>
      <w:r w:rsidRPr="00FD3A6B">
        <w:rPr>
          <w:rFonts w:ascii="Times New Roman" w:hAnsi="Times New Roman"/>
          <w:color w:val="auto"/>
          <w:lang w:val="tr-TR"/>
        </w:rPr>
        <w:t xml:space="preserve"> başarılı oldukları dersleri danışmanın isteği, EABD başkanlığının önerisi ve EYK kararı ile saydırabilirler.</w:t>
      </w:r>
    </w:p>
    <w:p w14:paraId="621419A3"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38287F1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Yatay geçiş</w:t>
      </w:r>
    </w:p>
    <w:p w14:paraId="04A19A3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11</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Başka yükseköğretim kurumlarına bağlı lisansüstü programlarda kayıtlı olup, en az bir </w:t>
      </w:r>
      <w:r w:rsidR="00F2781F" w:rsidRPr="00FD3A6B">
        <w:rPr>
          <w:rFonts w:ascii="Times New Roman" w:hAnsi="Times New Roman"/>
          <w:color w:val="auto"/>
          <w:lang w:val="tr-TR"/>
        </w:rPr>
        <w:t>yarıyılı</w:t>
      </w:r>
      <w:r w:rsidRPr="00FD3A6B">
        <w:rPr>
          <w:rFonts w:ascii="Times New Roman" w:hAnsi="Times New Roman"/>
          <w:color w:val="auto"/>
          <w:lang w:val="tr-TR"/>
        </w:rPr>
        <w:t xml:space="preserve"> başarı ile tamamlamış öğrenciler Üniversitenin lisansüstü eğitim programlarına yatay geçiş yolu ile ve ilan edilen kontenjan sayısınca kabul edilebilir. </w:t>
      </w:r>
      <w:proofErr w:type="gramStart"/>
      <w:r w:rsidRPr="00FD3A6B">
        <w:rPr>
          <w:rFonts w:ascii="Times New Roman" w:hAnsi="Times New Roman"/>
          <w:color w:val="auto"/>
          <w:lang w:val="tr-TR"/>
        </w:rPr>
        <w:t xml:space="preserve">Yatay geçiş için öğrencilerin, ilgili programın öğrenci kabul şartlarını taşıması ve geldikleri programda devam ettikleri derslerin tamamını başarmış olmaları ve bu derslerden başarı notu ortalamasının yüksek lisans için 100 tam puan üzerinden en az 70, doktora için 100 tam puan üzerinden en az 75 veya eşdeğeri puan almış olmaları gerekir. </w:t>
      </w:r>
      <w:proofErr w:type="gramEnd"/>
      <w:r w:rsidRPr="00FD3A6B">
        <w:rPr>
          <w:rFonts w:ascii="Times New Roman" w:hAnsi="Times New Roman"/>
          <w:color w:val="auto"/>
          <w:lang w:val="tr-TR"/>
        </w:rPr>
        <w:t xml:space="preserve">Yatay geçişlerde, lisans veya yüksek lisans diploma notunun başarı puanı dikkate alınarak, yüksek puandan küçüğe doğru sıralama yapılır ve kontenjan sayısınca öğrenci alınır. Öğrencinin kabul edildiği programlardaki intibakına EABD başkanlığının görüşü alınarak </w:t>
      </w:r>
      <w:proofErr w:type="spellStart"/>
      <w:r w:rsidRPr="00FD3A6B">
        <w:rPr>
          <w:rFonts w:ascii="Times New Roman" w:hAnsi="Times New Roman"/>
          <w:color w:val="auto"/>
          <w:lang w:val="tr-TR"/>
        </w:rPr>
        <w:t>EYK’c</w:t>
      </w:r>
      <w:r w:rsidR="001F4C22" w:rsidRPr="00FD3A6B">
        <w:rPr>
          <w:rFonts w:ascii="Times New Roman" w:hAnsi="Times New Roman"/>
          <w:color w:val="auto"/>
          <w:lang w:val="tr-TR"/>
        </w:rPr>
        <w:t>a</w:t>
      </w:r>
      <w:proofErr w:type="spellEnd"/>
      <w:r w:rsidRPr="00FD3A6B">
        <w:rPr>
          <w:rFonts w:ascii="Times New Roman" w:hAnsi="Times New Roman"/>
          <w:color w:val="auto"/>
          <w:lang w:val="tr-TR"/>
        </w:rPr>
        <w:t xml:space="preserve"> karar verilir.</w:t>
      </w:r>
    </w:p>
    <w:p w14:paraId="46A6BEB2"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 Tez aşamasındaki yüksek lisans ve yeterlik sınavına girmiş doktora öğrencilerinin yatay geçiş başvuruları kabul edilmez.</w:t>
      </w:r>
    </w:p>
    <w:p w14:paraId="05EE96C6"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2D1AD0D2"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Lisansüstü eğitim programlarına kayıt</w:t>
      </w:r>
    </w:p>
    <w:p w14:paraId="78C9C62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12</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Yüksek lisans ve doktora programlarına yerleştirilmeye hak kazanan adaylar, </w:t>
      </w:r>
      <w:proofErr w:type="spellStart"/>
      <w:r w:rsidRPr="00FD3A6B">
        <w:rPr>
          <w:rFonts w:ascii="Times New Roman" w:hAnsi="Times New Roman"/>
          <w:color w:val="auto"/>
          <w:lang w:val="tr-TR"/>
        </w:rPr>
        <w:t>EYK’c</w:t>
      </w:r>
      <w:r w:rsidR="001F4C22" w:rsidRPr="00FD3A6B">
        <w:rPr>
          <w:rFonts w:ascii="Times New Roman" w:hAnsi="Times New Roman"/>
          <w:color w:val="auto"/>
          <w:lang w:val="tr-TR"/>
        </w:rPr>
        <w:t>a</w:t>
      </w:r>
      <w:proofErr w:type="spellEnd"/>
      <w:r w:rsidRPr="00FD3A6B">
        <w:rPr>
          <w:rFonts w:ascii="Times New Roman" w:hAnsi="Times New Roman"/>
          <w:color w:val="auto"/>
          <w:lang w:val="tr-TR"/>
        </w:rPr>
        <w:t xml:space="preserve"> belirlenen süre içinde istenen belgelerle başvurarak kesin kayıtlarını yaptırmak zorundadır. Kayıt için istenilen belgelerin aslı veya ilgili enstitü tarafından onaylı örneği kabul edilir. Askerlik durumu ve adli sicil kaydına ilişkin olarak adayın yazılı beyanına dayanılarak işlem yapılır. Başvuruda istenen belgeler kayıtta yeniden istenmez.</w:t>
      </w:r>
    </w:p>
    <w:p w14:paraId="6FC4ADE5"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 Belirlenen süre içerisinde ke</w:t>
      </w:r>
      <w:r w:rsidR="003C6874" w:rsidRPr="00FD3A6B">
        <w:rPr>
          <w:rFonts w:ascii="Times New Roman" w:hAnsi="Times New Roman"/>
          <w:color w:val="auto"/>
          <w:lang w:val="tr-TR"/>
        </w:rPr>
        <w:t>sin kaydını yaptırmayan asi</w:t>
      </w:r>
      <w:r w:rsidRPr="00FD3A6B">
        <w:rPr>
          <w:rFonts w:ascii="Times New Roman" w:hAnsi="Times New Roman"/>
          <w:color w:val="auto"/>
          <w:lang w:val="tr-TR"/>
        </w:rPr>
        <w:t>l adaylar kayıt hakkını kaybede</w:t>
      </w:r>
      <w:r w:rsidR="003C6874" w:rsidRPr="00FD3A6B">
        <w:rPr>
          <w:rFonts w:ascii="Times New Roman" w:hAnsi="Times New Roman"/>
          <w:color w:val="auto"/>
          <w:lang w:val="tr-TR"/>
        </w:rPr>
        <w:t xml:space="preserve">r. Kesin kaydını yaptırmayan asil adayın yerine, </w:t>
      </w:r>
      <w:proofErr w:type="spellStart"/>
      <w:r w:rsidR="003C6874" w:rsidRPr="00FD3A6B">
        <w:rPr>
          <w:rFonts w:ascii="Times New Roman" w:hAnsi="Times New Roman"/>
          <w:color w:val="auto"/>
          <w:lang w:val="tr-TR"/>
        </w:rPr>
        <w:t>EYK’nı</w:t>
      </w:r>
      <w:r w:rsidRPr="00FD3A6B">
        <w:rPr>
          <w:rFonts w:ascii="Times New Roman" w:hAnsi="Times New Roman"/>
          <w:color w:val="auto"/>
          <w:lang w:val="tr-TR"/>
        </w:rPr>
        <w:t>n</w:t>
      </w:r>
      <w:proofErr w:type="spellEnd"/>
      <w:r w:rsidRPr="00FD3A6B">
        <w:rPr>
          <w:rFonts w:ascii="Times New Roman" w:hAnsi="Times New Roman"/>
          <w:color w:val="auto"/>
          <w:lang w:val="tr-TR"/>
        </w:rPr>
        <w:t xml:space="preserve"> önceden karara bağlayıp ilan ettiği tarihlerde yedek adaylardan başarı puanına göre birinci yedekten başlanarak eksik kontenjan dolduruluncaya kadar kayıt yapılır. Sıralaması itibariyle kayıt hakkı kazanan yedek aday, süresi içerisinde kesin kaydını yaptırmadığı takdirde, kayıt hakkını kaybeder.</w:t>
      </w:r>
    </w:p>
    <w:p w14:paraId="67502CA4"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(3) Kesin kaydını yaptıran öğrenci, ilk on beş gün içerisinde kaydını sildirmesi halinde yedek öğrenciler yukarıdaki esaslar çerçevesinde sırası</w:t>
      </w:r>
      <w:r w:rsidR="003C6874" w:rsidRPr="00FD3A6B">
        <w:rPr>
          <w:rFonts w:ascii="Times New Roman" w:hAnsi="Times New Roman"/>
          <w:color w:val="auto"/>
          <w:lang w:val="tr-TR"/>
        </w:rPr>
        <w:t>yla</w:t>
      </w:r>
      <w:r w:rsidRPr="00FD3A6B">
        <w:rPr>
          <w:rFonts w:ascii="Times New Roman" w:hAnsi="Times New Roman"/>
          <w:color w:val="auto"/>
          <w:lang w:val="tr-TR"/>
        </w:rPr>
        <w:t xml:space="preserve"> çağrılır ve kayıtları yapılır.</w:t>
      </w:r>
    </w:p>
    <w:p w14:paraId="09CD7290"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(4) Kayıt hakkı kazanan asıl veya yedek adayın ilan edilen süre içerisinde kesin kayıt yaptırmaması halinde mazeret kabul edilmez ve ilan edilen sürenin dışında kayıt yapılmaz.</w:t>
      </w:r>
    </w:p>
    <w:p w14:paraId="29B0AFC4"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7A53C78B"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Kayıt yenileme</w:t>
      </w:r>
    </w:p>
    <w:p w14:paraId="7B1B1B6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13</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Öğrenci, akademik takvimde belirtilen süre içinde o </w:t>
      </w:r>
      <w:r w:rsidR="00F2781F" w:rsidRPr="00FD3A6B">
        <w:rPr>
          <w:rFonts w:ascii="Times New Roman" w:hAnsi="Times New Roman"/>
          <w:color w:val="auto"/>
          <w:lang w:val="tr-TR"/>
        </w:rPr>
        <w:t>yarıyıl</w:t>
      </w:r>
      <w:r w:rsidRPr="00FD3A6B">
        <w:rPr>
          <w:rFonts w:ascii="Times New Roman" w:hAnsi="Times New Roman"/>
          <w:color w:val="auto"/>
          <w:lang w:val="tr-TR"/>
        </w:rPr>
        <w:t xml:space="preserve"> için Senato tarafından belirlenmiş olan dersler arasından danışmanınca uygun görülen derslere kaydolarak, danışmanı ile birlikte kaydını yenilemek zorundadır. Öğrenciler kayıt yaptırma</w:t>
      </w:r>
      <w:r w:rsidR="00D16F9F" w:rsidRPr="00FD3A6B">
        <w:rPr>
          <w:rFonts w:ascii="Times New Roman" w:hAnsi="Times New Roman"/>
          <w:color w:val="auto"/>
          <w:lang w:val="tr-TR"/>
        </w:rPr>
        <w:t>dıkları</w:t>
      </w:r>
      <w:r w:rsidRPr="00FD3A6B">
        <w:rPr>
          <w:rFonts w:ascii="Times New Roman" w:hAnsi="Times New Roman"/>
          <w:color w:val="auto"/>
          <w:lang w:val="tr-TR"/>
        </w:rPr>
        <w:t xml:space="preserve"> </w:t>
      </w:r>
      <w:r w:rsidR="00D16F9F" w:rsidRPr="00FD3A6B">
        <w:rPr>
          <w:rFonts w:ascii="Times New Roman" w:hAnsi="Times New Roman"/>
          <w:color w:val="auto"/>
          <w:lang w:val="tr-TR"/>
        </w:rPr>
        <w:t>dönemde</w:t>
      </w:r>
      <w:r w:rsidRPr="00FD3A6B">
        <w:rPr>
          <w:rFonts w:ascii="Times New Roman" w:hAnsi="Times New Roman"/>
          <w:color w:val="auto"/>
          <w:lang w:val="tr-TR"/>
        </w:rPr>
        <w:t xml:space="preserve"> öğrenci</w:t>
      </w:r>
      <w:r w:rsidR="00CA487E" w:rsidRPr="00FD3A6B">
        <w:rPr>
          <w:rFonts w:ascii="Times New Roman" w:hAnsi="Times New Roman"/>
          <w:color w:val="auto"/>
          <w:lang w:val="tr-TR"/>
        </w:rPr>
        <w:t>lik haklarından yararlanamazlar.</w:t>
      </w:r>
      <w:r w:rsidRPr="00FD3A6B">
        <w:rPr>
          <w:rFonts w:ascii="Times New Roman" w:hAnsi="Times New Roman"/>
          <w:color w:val="auto"/>
          <w:lang w:val="tr-TR"/>
        </w:rPr>
        <w:t xml:space="preserve"> Programa kaydı yapılan adaylar, öğrenci statüsünde olup her türlü öğrencilik haklarından yararlanabilir.</w:t>
      </w:r>
    </w:p>
    <w:p w14:paraId="59F80F38"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(2) </w:t>
      </w:r>
      <w:r w:rsidR="00AA74C7" w:rsidRPr="00FD3A6B">
        <w:rPr>
          <w:rFonts w:ascii="Times New Roman" w:hAnsi="Times New Roman"/>
          <w:color w:val="auto"/>
          <w:lang w:val="tr-TR"/>
        </w:rPr>
        <w:t>Y</w:t>
      </w:r>
      <w:r w:rsidR="00D16F9F" w:rsidRPr="00FD3A6B">
        <w:rPr>
          <w:rFonts w:ascii="Times New Roman" w:hAnsi="Times New Roman"/>
          <w:color w:val="auto"/>
          <w:lang w:val="tr-TR"/>
        </w:rPr>
        <w:t xml:space="preserve">üksek lisans ikinci </w:t>
      </w:r>
      <w:r w:rsidR="008070FE" w:rsidRPr="00FD3A6B">
        <w:rPr>
          <w:rFonts w:ascii="Times New Roman" w:hAnsi="Times New Roman"/>
          <w:color w:val="auto"/>
          <w:lang w:val="tr-TR"/>
        </w:rPr>
        <w:t xml:space="preserve">lisansüstü </w:t>
      </w:r>
      <w:r w:rsidR="00D16F9F" w:rsidRPr="00FD3A6B">
        <w:rPr>
          <w:rFonts w:ascii="Times New Roman" w:hAnsi="Times New Roman"/>
          <w:color w:val="auto"/>
          <w:lang w:val="tr-TR"/>
        </w:rPr>
        <w:t xml:space="preserve">öğretim programlarına </w:t>
      </w:r>
      <w:r w:rsidRPr="00FD3A6B">
        <w:rPr>
          <w:rFonts w:ascii="Times New Roman" w:hAnsi="Times New Roman"/>
          <w:color w:val="auto"/>
          <w:lang w:val="tr-TR"/>
        </w:rPr>
        <w:t>kayıtlı olan öğre</w:t>
      </w:r>
      <w:r w:rsidR="003C6874" w:rsidRPr="00FD3A6B">
        <w:rPr>
          <w:rFonts w:ascii="Times New Roman" w:hAnsi="Times New Roman"/>
          <w:color w:val="auto"/>
          <w:lang w:val="tr-TR"/>
        </w:rPr>
        <w:t>nciler,</w:t>
      </w:r>
      <w:r w:rsidRPr="00FD3A6B">
        <w:rPr>
          <w:rFonts w:ascii="Times New Roman" w:hAnsi="Times New Roman"/>
          <w:color w:val="auto"/>
          <w:lang w:val="tr-TR"/>
        </w:rPr>
        <w:t xml:space="preserve"> güz ve bahar </w:t>
      </w:r>
      <w:r w:rsidR="00F2781F" w:rsidRPr="00FD3A6B">
        <w:rPr>
          <w:rFonts w:ascii="Times New Roman" w:hAnsi="Times New Roman"/>
          <w:color w:val="auto"/>
          <w:lang w:val="tr-TR"/>
        </w:rPr>
        <w:t>yarıyılı</w:t>
      </w:r>
      <w:r w:rsidRPr="00FD3A6B">
        <w:rPr>
          <w:rFonts w:ascii="Times New Roman" w:hAnsi="Times New Roman"/>
          <w:color w:val="auto"/>
          <w:lang w:val="tr-TR"/>
        </w:rPr>
        <w:t xml:space="preserve"> başında akademik takvimde belirtilen tarihlerde, belirlenen katkı payını </w:t>
      </w:r>
      <w:r w:rsidR="00F2781F" w:rsidRPr="00FD3A6B">
        <w:rPr>
          <w:rFonts w:ascii="Times New Roman" w:hAnsi="Times New Roman"/>
          <w:color w:val="auto"/>
          <w:lang w:val="tr-TR"/>
        </w:rPr>
        <w:t xml:space="preserve">ilgili mevzuatta belirlenen esaslara göre </w:t>
      </w:r>
      <w:r w:rsidRPr="00FD3A6B">
        <w:rPr>
          <w:rFonts w:ascii="Times New Roman" w:hAnsi="Times New Roman"/>
          <w:color w:val="auto"/>
          <w:lang w:val="tr-TR"/>
        </w:rPr>
        <w:t>ödemek ve ilgili enstitü müdürlüğünce istenen kayıt yenileme işlemlerini yerine getirmekle yükümlüdür. Katkı payını ödemeyen öğrencilere katkı payını ödemedikleri süre içinde kendilerine not çizelgesi, öğrenci belgesi, staj yazısı ve askerlik belgesi gibi belgeler verilmez.</w:t>
      </w:r>
    </w:p>
    <w:p w14:paraId="1C6CC378"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(3) İlgili </w:t>
      </w:r>
      <w:r w:rsidR="003C6874" w:rsidRPr="00FD3A6B">
        <w:rPr>
          <w:rFonts w:ascii="Times New Roman" w:hAnsi="Times New Roman"/>
          <w:color w:val="auto"/>
          <w:lang w:val="tr-TR"/>
        </w:rPr>
        <w:t xml:space="preserve">EYK </w:t>
      </w:r>
      <w:r w:rsidRPr="00FD3A6B">
        <w:rPr>
          <w:rFonts w:ascii="Times New Roman" w:hAnsi="Times New Roman"/>
          <w:color w:val="auto"/>
          <w:lang w:val="tr-TR"/>
        </w:rPr>
        <w:t xml:space="preserve">tarafından belirlenen haklı ve geçerli bir nedeni olmadan kaydını yenilemeyen öğrenciler sınavlara giremez ve o </w:t>
      </w:r>
      <w:r w:rsidR="00F2781F" w:rsidRPr="00FD3A6B">
        <w:rPr>
          <w:rFonts w:ascii="Times New Roman" w:hAnsi="Times New Roman"/>
          <w:color w:val="auto"/>
          <w:lang w:val="tr-TR"/>
        </w:rPr>
        <w:t>yarıyıl</w:t>
      </w:r>
      <w:r w:rsidRPr="00FD3A6B">
        <w:rPr>
          <w:rFonts w:ascii="Times New Roman" w:hAnsi="Times New Roman"/>
          <w:color w:val="auto"/>
          <w:lang w:val="tr-TR"/>
        </w:rPr>
        <w:t xml:space="preserve"> almakla yükümlü oldukları derslerden başarısız sayılır. Bu hallerde geçen süreler azami sürelerin hesaplanmasında dikkate alınır.</w:t>
      </w:r>
    </w:p>
    <w:p w14:paraId="13938A32"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1E294B1A"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Lisansüstü dersler ve ders seçimi</w:t>
      </w:r>
    </w:p>
    <w:p w14:paraId="3132DAF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14</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Lisansüstü dersler ile varsa ön şart dersleri, bunların kredi saatleri, okutulaca</w:t>
      </w:r>
      <w:r w:rsidR="001F4C22" w:rsidRPr="00FD3A6B">
        <w:rPr>
          <w:rFonts w:ascii="Times New Roman" w:hAnsi="Times New Roman"/>
          <w:color w:val="auto"/>
          <w:lang w:val="tr-TR"/>
        </w:rPr>
        <w:t>ğı</w:t>
      </w:r>
      <w:r w:rsidRPr="00FD3A6B">
        <w:rPr>
          <w:rFonts w:ascii="Times New Roman" w:hAnsi="Times New Roman"/>
          <w:color w:val="auto"/>
          <w:lang w:val="tr-TR"/>
        </w:rPr>
        <w:t xml:space="preserve"> </w:t>
      </w:r>
      <w:r w:rsidR="00F2781F" w:rsidRPr="00FD3A6B">
        <w:rPr>
          <w:rFonts w:ascii="Times New Roman" w:hAnsi="Times New Roman"/>
          <w:color w:val="auto"/>
          <w:lang w:val="tr-TR"/>
        </w:rPr>
        <w:t>yarıyıllar</w:t>
      </w:r>
      <w:r w:rsidRPr="00FD3A6B">
        <w:rPr>
          <w:rFonts w:ascii="Times New Roman" w:hAnsi="Times New Roman"/>
          <w:color w:val="auto"/>
          <w:lang w:val="tr-TR"/>
        </w:rPr>
        <w:t>, sorumlu öğ</w:t>
      </w:r>
      <w:r w:rsidR="003C6874" w:rsidRPr="00FD3A6B">
        <w:rPr>
          <w:rFonts w:ascii="Times New Roman" w:hAnsi="Times New Roman"/>
          <w:color w:val="auto"/>
          <w:lang w:val="tr-TR"/>
        </w:rPr>
        <w:t xml:space="preserve">retim üyeleri veya ilgili </w:t>
      </w:r>
      <w:proofErr w:type="spellStart"/>
      <w:r w:rsidR="003C6874" w:rsidRPr="00FD3A6B">
        <w:rPr>
          <w:rFonts w:ascii="Times New Roman" w:hAnsi="Times New Roman"/>
          <w:color w:val="auto"/>
          <w:lang w:val="tr-TR"/>
        </w:rPr>
        <w:t>EYK’nı</w:t>
      </w:r>
      <w:r w:rsidRPr="00FD3A6B">
        <w:rPr>
          <w:rFonts w:ascii="Times New Roman" w:hAnsi="Times New Roman"/>
          <w:color w:val="auto"/>
          <w:lang w:val="tr-TR"/>
        </w:rPr>
        <w:t>n</w:t>
      </w:r>
      <w:proofErr w:type="spellEnd"/>
      <w:r w:rsidRPr="00FD3A6B">
        <w:rPr>
          <w:rFonts w:ascii="Times New Roman" w:hAnsi="Times New Roman"/>
          <w:color w:val="auto"/>
          <w:lang w:val="tr-TR"/>
        </w:rPr>
        <w:t xml:space="preserve"> kararıyla belirlenen </w:t>
      </w:r>
      <w:r w:rsidRPr="00FD3A6B">
        <w:rPr>
          <w:rFonts w:ascii="Times New Roman" w:hAnsi="Times New Roman"/>
          <w:color w:val="auto"/>
          <w:lang w:val="tr-TR"/>
        </w:rPr>
        <w:lastRenderedPageBreak/>
        <w:t xml:space="preserve">zorunlu hallerde doktoralı öğretim görevlileri, enstitüyü oluşturan ilgili anabilim dalı başkanlığının önerisi üzerine </w:t>
      </w:r>
      <w:proofErr w:type="spellStart"/>
      <w:r w:rsidR="003C6874" w:rsidRPr="00FD3A6B">
        <w:rPr>
          <w:rFonts w:ascii="Times New Roman" w:hAnsi="Times New Roman"/>
          <w:color w:val="auto"/>
          <w:lang w:val="tr-TR"/>
        </w:rPr>
        <w:t>EK’ca</w:t>
      </w:r>
      <w:proofErr w:type="spellEnd"/>
      <w:r w:rsidR="003C6874" w:rsidRPr="00FD3A6B">
        <w:rPr>
          <w:rFonts w:ascii="Times New Roman" w:hAnsi="Times New Roman"/>
          <w:color w:val="auto"/>
          <w:lang w:val="tr-TR"/>
        </w:rPr>
        <w:t xml:space="preserve"> </w:t>
      </w:r>
      <w:r w:rsidRPr="00FD3A6B">
        <w:rPr>
          <w:rFonts w:ascii="Times New Roman" w:hAnsi="Times New Roman"/>
          <w:color w:val="auto"/>
          <w:lang w:val="tr-TR"/>
        </w:rPr>
        <w:t>karara bağlanır ve Üniversitenin ilgili kurullarına sunulur.</w:t>
      </w:r>
    </w:p>
    <w:p w14:paraId="0708251C"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w:t>
      </w:r>
      <w:r w:rsidRPr="00FD3A6B">
        <w:rPr>
          <w:rFonts w:ascii="Times New Roman" w:hAnsi="Times New Roman"/>
          <w:bCs/>
          <w:color w:val="auto"/>
          <w:lang w:val="tr-TR"/>
        </w:rPr>
        <w:t xml:space="preserve"> </w:t>
      </w:r>
      <w:r w:rsidRPr="00FD3A6B">
        <w:rPr>
          <w:rFonts w:ascii="Times New Roman" w:hAnsi="Times New Roman"/>
          <w:color w:val="auto"/>
          <w:lang w:val="tr-TR"/>
        </w:rPr>
        <w:t xml:space="preserve">Bir lisansüstü dersin </w:t>
      </w:r>
      <w:r w:rsidR="00F2781F" w:rsidRPr="00FD3A6B">
        <w:rPr>
          <w:rFonts w:ascii="Times New Roman" w:hAnsi="Times New Roman"/>
          <w:color w:val="auto"/>
          <w:lang w:val="tr-TR"/>
        </w:rPr>
        <w:t>yarıyıl</w:t>
      </w:r>
      <w:r w:rsidRPr="00FD3A6B">
        <w:rPr>
          <w:rFonts w:ascii="Times New Roman" w:hAnsi="Times New Roman"/>
          <w:color w:val="auto"/>
          <w:lang w:val="tr-TR"/>
        </w:rPr>
        <w:t xml:space="preserve"> kredi değeri, bir </w:t>
      </w:r>
      <w:r w:rsidR="00F2781F" w:rsidRPr="00FD3A6B">
        <w:rPr>
          <w:rFonts w:ascii="Times New Roman" w:hAnsi="Times New Roman"/>
          <w:color w:val="auto"/>
          <w:lang w:val="tr-TR"/>
        </w:rPr>
        <w:t>yarıyıl</w:t>
      </w:r>
      <w:r w:rsidRPr="00FD3A6B">
        <w:rPr>
          <w:rFonts w:ascii="Times New Roman" w:hAnsi="Times New Roman"/>
          <w:color w:val="auto"/>
          <w:lang w:val="tr-TR"/>
        </w:rPr>
        <w:t xml:space="preserve"> devam eden bir dersin haftalık teorik ders saatinin tamamı ile haftalık uygulama veya laboratuvar saatinin yarısının toplamıdır. Programın toplam kredi miktarının yarısını geçmemek kaydıyla zorunlu dersleri kapsayan müfredat programı belirlenir. Bunun dışında seçmeli ve uygulamalı derslere ağırlık verilir.</w:t>
      </w:r>
    </w:p>
    <w:p w14:paraId="5E8446B0" w14:textId="77777777" w:rsidR="00DB5DCB" w:rsidRPr="00FD3A6B" w:rsidRDefault="003C6874"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(3) Danışmanlar,</w:t>
      </w:r>
      <w:r w:rsidR="00DB5DCB" w:rsidRPr="00FD3A6B">
        <w:rPr>
          <w:rFonts w:ascii="Times New Roman" w:hAnsi="Times New Roman"/>
          <w:color w:val="auto"/>
          <w:lang w:val="tr-TR"/>
        </w:rPr>
        <w:t xml:space="preserve"> her </w:t>
      </w:r>
      <w:r w:rsidR="00F2781F" w:rsidRPr="00FD3A6B">
        <w:rPr>
          <w:rFonts w:ascii="Times New Roman" w:hAnsi="Times New Roman"/>
          <w:color w:val="auto"/>
          <w:lang w:val="tr-TR"/>
        </w:rPr>
        <w:t>yarıyıl</w:t>
      </w:r>
      <w:r w:rsidR="00DB5DCB" w:rsidRPr="00FD3A6B">
        <w:rPr>
          <w:rFonts w:ascii="Times New Roman" w:hAnsi="Times New Roman"/>
          <w:color w:val="auto"/>
          <w:lang w:val="tr-TR"/>
        </w:rPr>
        <w:t xml:space="preserve"> başında lisansüstü öğrencilerle birlikte Senato kararı ile kabul edilmiş, ders kataloğundaki alınacak dersleri belirler ve enstitüye bildirir. </w:t>
      </w:r>
      <w:r w:rsidR="00DB5DCB" w:rsidRPr="00EE78E7">
        <w:rPr>
          <w:rFonts w:ascii="Times New Roman" w:hAnsi="Times New Roman"/>
          <w:color w:val="auto"/>
          <w:highlight w:val="yellow"/>
          <w:lang w:val="tr-TR"/>
        </w:rPr>
        <w:t xml:space="preserve">Öğrenciler </w:t>
      </w:r>
      <w:r w:rsidR="00F2781F" w:rsidRPr="00EE78E7">
        <w:rPr>
          <w:rFonts w:ascii="Times New Roman" w:hAnsi="Times New Roman"/>
          <w:color w:val="auto"/>
          <w:highlight w:val="yellow"/>
          <w:lang w:val="tr-TR"/>
        </w:rPr>
        <w:t>yarıyıl</w:t>
      </w:r>
      <w:r w:rsidRPr="00EE78E7">
        <w:rPr>
          <w:rFonts w:ascii="Times New Roman" w:hAnsi="Times New Roman"/>
          <w:color w:val="auto"/>
          <w:highlight w:val="yellow"/>
          <w:lang w:val="tr-TR"/>
        </w:rPr>
        <w:t xml:space="preserve"> başladıktan sonra</w:t>
      </w:r>
      <w:r w:rsidR="00DB5DCB" w:rsidRPr="00EE78E7">
        <w:rPr>
          <w:rFonts w:ascii="Times New Roman" w:hAnsi="Times New Roman"/>
          <w:color w:val="auto"/>
          <w:highlight w:val="yellow"/>
          <w:lang w:val="tr-TR"/>
        </w:rPr>
        <w:t xml:space="preserve"> en az iki, en çok dört hafta içerisinde danışmanının uygun görüşünün alınması koşuluyla o </w:t>
      </w:r>
      <w:r w:rsidR="00F2781F" w:rsidRPr="00EE78E7">
        <w:rPr>
          <w:rFonts w:ascii="Times New Roman" w:hAnsi="Times New Roman"/>
          <w:color w:val="auto"/>
          <w:highlight w:val="yellow"/>
          <w:lang w:val="tr-TR"/>
        </w:rPr>
        <w:t>yarıyıl</w:t>
      </w:r>
      <w:r w:rsidR="00DB5DCB" w:rsidRPr="00EE78E7">
        <w:rPr>
          <w:rFonts w:ascii="Times New Roman" w:hAnsi="Times New Roman"/>
          <w:color w:val="auto"/>
          <w:highlight w:val="yellow"/>
          <w:lang w:val="tr-TR"/>
        </w:rPr>
        <w:t xml:space="preserve"> programda mevcut olan başka dersleri programlarına ekleyebilir</w:t>
      </w:r>
      <w:r w:rsidR="00DB5DCB" w:rsidRPr="00FD3A6B">
        <w:rPr>
          <w:rFonts w:ascii="Times New Roman" w:hAnsi="Times New Roman"/>
          <w:color w:val="auto"/>
          <w:lang w:val="tr-TR"/>
        </w:rPr>
        <w:t xml:space="preserve"> </w:t>
      </w:r>
      <w:r w:rsidR="00DB5DCB" w:rsidRPr="009C7509">
        <w:rPr>
          <w:rFonts w:ascii="Times New Roman" w:hAnsi="Times New Roman"/>
          <w:color w:val="auto"/>
          <w:highlight w:val="yellow"/>
          <w:lang w:val="tr-TR"/>
        </w:rPr>
        <w:t>veya devam etmekte olduğu dersleri bırakabilir</w:t>
      </w:r>
      <w:r w:rsidR="00DB5DCB" w:rsidRPr="00FD3A6B">
        <w:rPr>
          <w:rFonts w:ascii="Times New Roman" w:hAnsi="Times New Roman"/>
          <w:color w:val="auto"/>
          <w:lang w:val="tr-TR"/>
        </w:rPr>
        <w:t>. Bu değişiklik, ancak belirtilen süre içerisind</w:t>
      </w:r>
      <w:r w:rsidRPr="00FD3A6B">
        <w:rPr>
          <w:rFonts w:ascii="Times New Roman" w:hAnsi="Times New Roman"/>
          <w:color w:val="auto"/>
          <w:lang w:val="tr-TR"/>
        </w:rPr>
        <w:t xml:space="preserve">e danışmanın başvurusu ve </w:t>
      </w:r>
      <w:proofErr w:type="spellStart"/>
      <w:r w:rsidRPr="00FD3A6B">
        <w:rPr>
          <w:rFonts w:ascii="Times New Roman" w:hAnsi="Times New Roman"/>
          <w:color w:val="auto"/>
          <w:lang w:val="tr-TR"/>
        </w:rPr>
        <w:t>EYK’nı</w:t>
      </w:r>
      <w:r w:rsidR="00DB5DCB" w:rsidRPr="00FD3A6B">
        <w:rPr>
          <w:rFonts w:ascii="Times New Roman" w:hAnsi="Times New Roman"/>
          <w:color w:val="auto"/>
          <w:lang w:val="tr-TR"/>
        </w:rPr>
        <w:t>n</w:t>
      </w:r>
      <w:proofErr w:type="spellEnd"/>
      <w:r w:rsidR="00DB5DCB" w:rsidRPr="00FD3A6B">
        <w:rPr>
          <w:rFonts w:ascii="Times New Roman" w:hAnsi="Times New Roman"/>
          <w:color w:val="auto"/>
          <w:lang w:val="tr-TR"/>
        </w:rPr>
        <w:t xml:space="preserve"> onayı ile gerçekleşir. Bir öğrenci bir dönemde on beş krediden fazla ders alamaz. Bir öğretim üyesi bir </w:t>
      </w:r>
      <w:r w:rsidR="00F2781F" w:rsidRPr="00FD3A6B">
        <w:rPr>
          <w:rFonts w:ascii="Times New Roman" w:hAnsi="Times New Roman"/>
          <w:color w:val="auto"/>
          <w:lang w:val="tr-TR"/>
        </w:rPr>
        <w:t>yarıyılda</w:t>
      </w:r>
      <w:r w:rsidR="00DB5DCB" w:rsidRPr="00FD3A6B">
        <w:rPr>
          <w:rFonts w:ascii="Times New Roman" w:hAnsi="Times New Roman"/>
          <w:color w:val="auto"/>
          <w:lang w:val="tr-TR"/>
        </w:rPr>
        <w:t xml:space="preserve"> en fazla on iki kredilik lisansüstü ders açabilir.</w:t>
      </w:r>
    </w:p>
    <w:p w14:paraId="1398AB87"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(4) Lisansüstü öğ</w:t>
      </w:r>
      <w:r w:rsidR="003C6874" w:rsidRPr="00FD3A6B">
        <w:rPr>
          <w:rFonts w:ascii="Times New Roman" w:hAnsi="Times New Roman"/>
          <w:color w:val="auto"/>
          <w:lang w:val="tr-TR"/>
        </w:rPr>
        <w:t>rencilerinin teorik derslerin %70’i ve uygulamalı derslerin %</w:t>
      </w:r>
      <w:r w:rsidRPr="00FD3A6B">
        <w:rPr>
          <w:rFonts w:ascii="Times New Roman" w:hAnsi="Times New Roman"/>
          <w:color w:val="auto"/>
          <w:lang w:val="tr-TR"/>
        </w:rPr>
        <w:t>80’ine devam etmeleri zorunludur.</w:t>
      </w:r>
    </w:p>
    <w:p w14:paraId="62F9087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(5) Öğrencilerin özel öğrencilik, yatay geçiş, daha önceki lisansüstü programından ders saydırma, bir veya daha fazla dersten muaf olma ve buna bağlı olarak süre eksiltme koşulları, tez danışmanının önerisi ve anabilim dalı kurul kararı ile ders yüküne sayılmak üzere EYK kararı ile belirlenir.</w:t>
      </w:r>
    </w:p>
    <w:p w14:paraId="06C7E1A8"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(6)</w:t>
      </w:r>
      <w:r w:rsidRPr="00FD3A6B">
        <w:rPr>
          <w:rFonts w:ascii="Times New Roman" w:hAnsi="Times New Roman"/>
          <w:bCs/>
          <w:color w:val="auto"/>
          <w:lang w:val="tr-TR"/>
        </w:rPr>
        <w:t xml:space="preserve"> </w:t>
      </w:r>
      <w:r w:rsidR="00157F75" w:rsidRPr="00FD3A6B">
        <w:rPr>
          <w:rFonts w:ascii="Times New Roman" w:hAnsi="Times New Roman"/>
          <w:color w:val="auto"/>
          <w:lang w:val="tr-TR"/>
        </w:rPr>
        <w:t xml:space="preserve">Bilimsel </w:t>
      </w:r>
      <w:r w:rsidR="00B9302F" w:rsidRPr="00FD3A6B">
        <w:rPr>
          <w:rFonts w:ascii="Times New Roman" w:hAnsi="Times New Roman"/>
          <w:color w:val="auto"/>
          <w:lang w:val="tr-TR"/>
        </w:rPr>
        <w:t>a</w:t>
      </w:r>
      <w:r w:rsidR="00157F75" w:rsidRPr="00FD3A6B">
        <w:rPr>
          <w:rFonts w:ascii="Times New Roman" w:hAnsi="Times New Roman"/>
          <w:color w:val="auto"/>
          <w:lang w:val="tr-TR"/>
        </w:rPr>
        <w:t xml:space="preserve">raştırma </w:t>
      </w:r>
      <w:r w:rsidR="00B9302F" w:rsidRPr="00FD3A6B">
        <w:rPr>
          <w:rFonts w:ascii="Times New Roman" w:hAnsi="Times New Roman"/>
          <w:color w:val="auto"/>
          <w:lang w:val="tr-TR"/>
        </w:rPr>
        <w:t>t</w:t>
      </w:r>
      <w:r w:rsidR="00157F75" w:rsidRPr="00FD3A6B">
        <w:rPr>
          <w:rFonts w:ascii="Times New Roman" w:hAnsi="Times New Roman"/>
          <w:color w:val="auto"/>
          <w:lang w:val="tr-TR"/>
        </w:rPr>
        <w:t xml:space="preserve">eknikleri </w:t>
      </w:r>
      <w:r w:rsidR="00B9302F" w:rsidRPr="00FD3A6B">
        <w:rPr>
          <w:rFonts w:ascii="Times New Roman" w:hAnsi="Times New Roman"/>
          <w:color w:val="auto"/>
          <w:lang w:val="tr-TR"/>
        </w:rPr>
        <w:t>ile araştırma ve yayın et</w:t>
      </w:r>
      <w:r w:rsidR="00157F75" w:rsidRPr="00FD3A6B">
        <w:rPr>
          <w:rFonts w:ascii="Times New Roman" w:hAnsi="Times New Roman"/>
          <w:color w:val="auto"/>
          <w:lang w:val="tr-TR"/>
        </w:rPr>
        <w:t>iği konularını içeren en az bir dersin lisansüstü eğitim sırasında verilmesi zorunludur.</w:t>
      </w:r>
    </w:p>
    <w:p w14:paraId="3D28A4A0"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5B40699C"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Uzmanlık alan dersi ve seminer dersi</w:t>
      </w:r>
    </w:p>
    <w:p w14:paraId="51207D8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15</w:t>
      </w:r>
      <w:r w:rsidRPr="00FD3A6B">
        <w:rPr>
          <w:rFonts w:ascii="Times New Roman" w:hAnsi="Times New Roman"/>
          <w:b/>
          <w:color w:val="auto"/>
          <w:lang w:val="tr-TR"/>
        </w:rPr>
        <w:t xml:space="preserve"> –</w:t>
      </w:r>
      <w:r w:rsidR="003C6874" w:rsidRPr="00FD3A6B">
        <w:rPr>
          <w:rFonts w:ascii="Times New Roman" w:hAnsi="Times New Roman"/>
          <w:color w:val="auto"/>
          <w:lang w:val="tr-TR"/>
        </w:rPr>
        <w:t xml:space="preserve"> (1) Danışman,</w:t>
      </w:r>
      <w:r w:rsidRPr="00FD3A6B">
        <w:rPr>
          <w:rFonts w:ascii="Times New Roman" w:hAnsi="Times New Roman"/>
          <w:color w:val="auto"/>
          <w:lang w:val="tr-TR"/>
        </w:rPr>
        <w:t xml:space="preserve"> danışmanı olduğu lisansüstü öğrencilerinin öğrenimleri süresince tüm diğer akademik, idari yük ve görevlerine ek olarak uzmanlık alan dersi açabilir. Lisansüstü öğrencileri uzmanlık alan dersini danışmanın isteğine bağlı olarak almak ve devam sağlamak zorundadır.</w:t>
      </w:r>
    </w:p>
    <w:p w14:paraId="667DA266" w14:textId="77777777" w:rsidR="00DB5DCB" w:rsidRPr="00FD3A6B" w:rsidRDefault="003C6874"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 Uzmanlık alan dersleri,</w:t>
      </w:r>
      <w:r w:rsidR="00DB5DCB" w:rsidRPr="00FD3A6B">
        <w:rPr>
          <w:rFonts w:ascii="Times New Roman" w:hAnsi="Times New Roman"/>
          <w:color w:val="auto"/>
          <w:lang w:val="tr-TR"/>
        </w:rPr>
        <w:t xml:space="preserve"> haftalık en fazla sekiz kredi saat olup, öğrenci danışmanl</w:t>
      </w:r>
      <w:r w:rsidRPr="00FD3A6B">
        <w:rPr>
          <w:rFonts w:ascii="Times New Roman" w:hAnsi="Times New Roman"/>
          <w:color w:val="auto"/>
          <w:lang w:val="tr-TR"/>
        </w:rPr>
        <w:t xml:space="preserve">ığı </w:t>
      </w:r>
      <w:proofErr w:type="spellStart"/>
      <w:r w:rsidRPr="00FD3A6B">
        <w:rPr>
          <w:rFonts w:ascii="Times New Roman" w:hAnsi="Times New Roman"/>
          <w:color w:val="auto"/>
          <w:lang w:val="tr-TR"/>
        </w:rPr>
        <w:t>EK’da</w:t>
      </w:r>
      <w:proofErr w:type="spellEnd"/>
      <w:r w:rsidR="00DB5DCB" w:rsidRPr="00FD3A6B">
        <w:rPr>
          <w:rFonts w:ascii="Times New Roman" w:hAnsi="Times New Roman"/>
          <w:color w:val="auto"/>
          <w:lang w:val="tr-TR"/>
        </w:rPr>
        <w:t xml:space="preserve"> görüşülüp karara bağlandıktan sonra uzmanlık alan dersi ders açma formunu enstitüye teslim ettiği dönem başında başlar ve öğrencinin mezuniyetine ya da ilişiğinin kesilmesine karar verildiği tarihe kadar veya öğrencinin öğrenim süresinin bitimine kadar yarı</w:t>
      </w:r>
      <w:r w:rsidRPr="00FD3A6B">
        <w:rPr>
          <w:rFonts w:ascii="Times New Roman" w:hAnsi="Times New Roman"/>
          <w:color w:val="auto"/>
          <w:lang w:val="tr-TR"/>
        </w:rPr>
        <w:t xml:space="preserve"> </w:t>
      </w:r>
      <w:r w:rsidR="00DB5DCB" w:rsidRPr="00FD3A6B">
        <w:rPr>
          <w:rFonts w:ascii="Times New Roman" w:hAnsi="Times New Roman"/>
          <w:color w:val="auto"/>
          <w:lang w:val="tr-TR"/>
        </w:rPr>
        <w:t xml:space="preserve">yıl ve yaz tatilleri de </w:t>
      </w:r>
      <w:proofErr w:type="gramStart"/>
      <w:r w:rsidR="00DB5DCB" w:rsidRPr="00FD3A6B">
        <w:rPr>
          <w:rFonts w:ascii="Times New Roman" w:hAnsi="Times New Roman"/>
          <w:color w:val="auto"/>
          <w:lang w:val="tr-TR"/>
        </w:rPr>
        <w:t>dahil</w:t>
      </w:r>
      <w:proofErr w:type="gramEnd"/>
      <w:r w:rsidR="00DB5DCB" w:rsidRPr="00FD3A6B">
        <w:rPr>
          <w:rFonts w:ascii="Times New Roman" w:hAnsi="Times New Roman"/>
          <w:color w:val="auto"/>
          <w:lang w:val="tr-TR"/>
        </w:rPr>
        <w:t xml:space="preserve"> olmak üzere kesintisiz olarak devam eder. Danışman, dersi alan öğrencinin başarı durumunu bir sonraki dönem başlamadan başarılı veya başarısız olarak değerlendirerek enstitüye yazılı olarak bildirir. Uzmanlık alan dersi öğrencinin ders yükü kredisine </w:t>
      </w:r>
      <w:proofErr w:type="gramStart"/>
      <w:r w:rsidR="00DB5DCB" w:rsidRPr="00FD3A6B">
        <w:rPr>
          <w:rFonts w:ascii="Times New Roman" w:hAnsi="Times New Roman"/>
          <w:color w:val="auto"/>
          <w:lang w:val="tr-TR"/>
        </w:rPr>
        <w:t>dahil</w:t>
      </w:r>
      <w:proofErr w:type="gramEnd"/>
      <w:r w:rsidR="00DB5DCB" w:rsidRPr="00FD3A6B">
        <w:rPr>
          <w:rFonts w:ascii="Times New Roman" w:hAnsi="Times New Roman"/>
          <w:color w:val="auto"/>
          <w:lang w:val="tr-TR"/>
        </w:rPr>
        <w:t xml:space="preserve"> edilmez. Bu dersi alan öğrenciler başarısız olması durumunda, başarılı oluncaya kadar dersi tekrar alırlar.</w:t>
      </w:r>
    </w:p>
    <w:p w14:paraId="7CCC1FE2"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(3) Seminer dersi haftalık toplam bir saat olup, kredisizdir. Seminer dersi öğrencinin ders yükü kredisine dâhil edilmez. Öğrenci seminer dersini, akademik takvimde belirtilen ders dönemi eğitim-öğretim süresince alır ve tez aşamasına geçinceye kadar devam eder. Öğrenci seminer çal</w:t>
      </w:r>
      <w:r w:rsidR="00AB6B8B" w:rsidRPr="00FD3A6B">
        <w:rPr>
          <w:rFonts w:ascii="Times New Roman" w:hAnsi="Times New Roman"/>
          <w:color w:val="auto"/>
          <w:lang w:val="tr-TR"/>
        </w:rPr>
        <w:t>ışmasını başarıyla tamamlamadan</w:t>
      </w:r>
      <w:r w:rsidRPr="00FD3A6B">
        <w:rPr>
          <w:rFonts w:ascii="Times New Roman" w:hAnsi="Times New Roman"/>
          <w:color w:val="auto"/>
          <w:lang w:val="tr-TR"/>
        </w:rPr>
        <w:t xml:space="preserve"> yüksek lisans programında ise tez hazırlama aşamasına, doktora programında ise yeterlik sınavına giremez. Seminer dersinde öğrenci, danışmanın onayladığı alanına ilişkin bir konuda ilgili enstitünün tez yazım kurallarına uygun bilimsel araştırma yöntemlerini kullanarak bir bilimsel rapor hazırlar. Öğrenci seminer çalışması tamamlandıktan sonra sunumu yapar. Danışman, öğrencinin hazırladığı semineri başarılı veya başarısız olarak değerlendirir. Seminer çalışmasının başarılı bulunması halinde bilimsel araştırma raporu ciltlenerek enstitüye sunulur. Seminer çalışmasının başarısız bulunması durumunda, başarılı oluncaya kadar ders tekrar edilir.</w:t>
      </w:r>
    </w:p>
    <w:p w14:paraId="3DF01278"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lastRenderedPageBreak/>
        <w:t xml:space="preserve">(4) Danışman, uzmanlık alan dersi ve seminer dersini ders yüküne saydırabilir. Danışmanın yüksek lisans ve doktora/sanatta yeterlikte kaç öğrenci danışmanlığı olursa </w:t>
      </w:r>
      <w:r w:rsidR="00AB6B8B" w:rsidRPr="00FD3A6B">
        <w:rPr>
          <w:rFonts w:ascii="Times New Roman" w:hAnsi="Times New Roman"/>
          <w:color w:val="auto"/>
          <w:lang w:val="tr-TR"/>
        </w:rPr>
        <w:t>olsun tümünü bir kabul ederek</w:t>
      </w:r>
      <w:r w:rsidRPr="00FD3A6B">
        <w:rPr>
          <w:rFonts w:ascii="Times New Roman" w:hAnsi="Times New Roman"/>
          <w:color w:val="auto"/>
          <w:lang w:val="tr-TR"/>
        </w:rPr>
        <w:t xml:space="preserve"> uzmanlık alan dersinden dolayı sekiz saat teorik, seminer dersinden dolayı bir saat uygulama ders yüküne saydırabilir. Her bir lisansüstü öğrencisi için uzmanlık alan dersi ve seminer dersi, ders yüküne ayrı ayrı yazılamaz.</w:t>
      </w:r>
    </w:p>
    <w:p w14:paraId="3E0158B1"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(5) Uzmanlık alan dersi ve seminer dersinin içe</w:t>
      </w:r>
      <w:r w:rsidR="00AB6B8B" w:rsidRPr="00FD3A6B">
        <w:rPr>
          <w:rFonts w:ascii="Times New Roman" w:hAnsi="Times New Roman"/>
          <w:color w:val="auto"/>
          <w:lang w:val="tr-TR"/>
        </w:rPr>
        <w:t>riği ve saatine ilişkin esaslar,</w:t>
      </w:r>
      <w:r w:rsidRPr="00FD3A6B">
        <w:rPr>
          <w:rFonts w:ascii="Times New Roman" w:hAnsi="Times New Roman"/>
          <w:color w:val="auto"/>
          <w:lang w:val="tr-TR"/>
        </w:rPr>
        <w:t xml:space="preserve"> </w:t>
      </w:r>
      <w:proofErr w:type="spellStart"/>
      <w:r w:rsidRPr="00FD3A6B">
        <w:rPr>
          <w:rFonts w:ascii="Times New Roman" w:hAnsi="Times New Roman"/>
          <w:color w:val="auto"/>
          <w:lang w:val="tr-TR"/>
        </w:rPr>
        <w:t>EABD’nin</w:t>
      </w:r>
      <w:proofErr w:type="spellEnd"/>
      <w:r w:rsidRPr="00FD3A6B">
        <w:rPr>
          <w:rFonts w:ascii="Times New Roman" w:hAnsi="Times New Roman"/>
          <w:color w:val="auto"/>
          <w:lang w:val="tr-TR"/>
        </w:rPr>
        <w:t xml:space="preserve"> önerisi, </w:t>
      </w:r>
      <w:r w:rsidR="00AB6B8B" w:rsidRPr="00FD3A6B">
        <w:rPr>
          <w:rFonts w:ascii="Times New Roman" w:hAnsi="Times New Roman"/>
          <w:color w:val="auto"/>
          <w:lang w:val="tr-TR"/>
        </w:rPr>
        <w:t xml:space="preserve">EK </w:t>
      </w:r>
      <w:r w:rsidRPr="00FD3A6B">
        <w:rPr>
          <w:rFonts w:ascii="Times New Roman" w:hAnsi="Times New Roman"/>
          <w:color w:val="auto"/>
          <w:lang w:val="tr-TR"/>
        </w:rPr>
        <w:t xml:space="preserve">kararı ve enstitünün teklifi üzerine Senato tarafından belirlenir ve </w:t>
      </w:r>
      <w:proofErr w:type="spellStart"/>
      <w:r w:rsidRPr="00FD3A6B">
        <w:rPr>
          <w:rFonts w:ascii="Times New Roman" w:hAnsi="Times New Roman"/>
          <w:color w:val="auto"/>
          <w:lang w:val="tr-TR"/>
        </w:rPr>
        <w:t>EYK’c</w:t>
      </w:r>
      <w:r w:rsidR="001F4C22" w:rsidRPr="00FD3A6B">
        <w:rPr>
          <w:rFonts w:ascii="Times New Roman" w:hAnsi="Times New Roman"/>
          <w:color w:val="auto"/>
          <w:lang w:val="tr-TR"/>
        </w:rPr>
        <w:t>a</w:t>
      </w:r>
      <w:proofErr w:type="spellEnd"/>
      <w:r w:rsidRPr="00FD3A6B">
        <w:rPr>
          <w:rFonts w:ascii="Times New Roman" w:hAnsi="Times New Roman"/>
          <w:color w:val="auto"/>
          <w:lang w:val="tr-TR"/>
        </w:rPr>
        <w:t xml:space="preserve"> uygulanır.</w:t>
      </w:r>
    </w:p>
    <w:p w14:paraId="54B442A2"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226D33D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Danışmanlık</w:t>
      </w:r>
    </w:p>
    <w:p w14:paraId="526B9E85"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16</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Lisansüstü eğitimde tez danış</w:t>
      </w:r>
      <w:r w:rsidR="00AB6B8B" w:rsidRPr="00FD3A6B">
        <w:rPr>
          <w:rFonts w:ascii="Times New Roman" w:hAnsi="Times New Roman"/>
          <w:color w:val="auto"/>
          <w:lang w:val="tr-TR"/>
        </w:rPr>
        <w:t>manlığı, her bir öğrenci için</w:t>
      </w:r>
      <w:r w:rsidRPr="00FD3A6B">
        <w:rPr>
          <w:rFonts w:ascii="Times New Roman" w:hAnsi="Times New Roman"/>
          <w:color w:val="auto"/>
          <w:lang w:val="tr-TR"/>
        </w:rPr>
        <w:t xml:space="preserve"> bir saat/hafta ders yüküdür. Ancak bir öğretim üyesinin lisansüstü eğitim tez danışmanlıklarından kazanabileceği azami ders yükü on saat/haftayı geçemez. Lisansüstü eğitim tez danışmanlığı, öğretim üyesinin ilgili </w:t>
      </w:r>
      <w:proofErr w:type="spellStart"/>
      <w:r w:rsidR="00AB6B8B" w:rsidRPr="00FD3A6B">
        <w:rPr>
          <w:rFonts w:ascii="Times New Roman" w:hAnsi="Times New Roman"/>
          <w:color w:val="auto"/>
          <w:lang w:val="tr-TR"/>
        </w:rPr>
        <w:t>EYK’ca</w:t>
      </w:r>
      <w:proofErr w:type="spellEnd"/>
      <w:r w:rsidR="00AB6B8B" w:rsidRPr="00FD3A6B">
        <w:rPr>
          <w:rFonts w:ascii="Times New Roman" w:hAnsi="Times New Roman"/>
          <w:color w:val="auto"/>
          <w:lang w:val="tr-TR"/>
        </w:rPr>
        <w:t xml:space="preserve"> </w:t>
      </w:r>
      <w:r w:rsidRPr="00FD3A6B">
        <w:rPr>
          <w:rFonts w:ascii="Times New Roman" w:hAnsi="Times New Roman"/>
          <w:color w:val="auto"/>
          <w:lang w:val="tr-TR"/>
        </w:rPr>
        <w:t xml:space="preserve">öğrencinin ders ve tez dönemleri için danışmanlığına atandığı tarihte başlar ve ilgili </w:t>
      </w:r>
      <w:proofErr w:type="spellStart"/>
      <w:r w:rsidR="00AB6B8B" w:rsidRPr="00FD3A6B">
        <w:rPr>
          <w:rFonts w:ascii="Times New Roman" w:hAnsi="Times New Roman"/>
          <w:color w:val="auto"/>
          <w:lang w:val="tr-TR"/>
        </w:rPr>
        <w:t>EYK’nın</w:t>
      </w:r>
      <w:proofErr w:type="spellEnd"/>
      <w:r w:rsidR="00AB6B8B" w:rsidRPr="00FD3A6B">
        <w:rPr>
          <w:rFonts w:ascii="Times New Roman" w:hAnsi="Times New Roman"/>
          <w:color w:val="auto"/>
          <w:lang w:val="tr-TR"/>
        </w:rPr>
        <w:t xml:space="preserve"> </w:t>
      </w:r>
      <w:r w:rsidRPr="00FD3A6B">
        <w:rPr>
          <w:rFonts w:ascii="Times New Roman" w:hAnsi="Times New Roman"/>
          <w:color w:val="auto"/>
          <w:lang w:val="tr-TR"/>
        </w:rPr>
        <w:t>öğrencinin mezuniyetine karar verdiği tarihe kadar devam eder.</w:t>
      </w:r>
    </w:p>
    <w:p w14:paraId="05AD2A1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w:t>
      </w:r>
      <w:r w:rsidRPr="00FD3A6B">
        <w:rPr>
          <w:rFonts w:ascii="Times New Roman" w:hAnsi="Times New Roman"/>
          <w:bCs/>
          <w:color w:val="auto"/>
          <w:lang w:val="tr-TR"/>
        </w:rPr>
        <w:t xml:space="preserve"> </w:t>
      </w:r>
      <w:r w:rsidRPr="00FD3A6B">
        <w:rPr>
          <w:rFonts w:ascii="Times New Roman" w:hAnsi="Times New Roman"/>
          <w:color w:val="auto"/>
          <w:lang w:val="tr-TR"/>
        </w:rPr>
        <w:t>Açılan lisansüstü eğitim-öğretim programlarında öğretim üyeleri, ilgili programın bağlı bulunduğu EYK kararıyla atanır. Birinci danışmanlar Üniversite kadrosundaki öğretim üyeleri arasından atanır. İkinci danışmanlar ise Üniversite kadrosu dışındaki öğretim üyeleri arasından atanabilir. Doktora programlarında öğretim üyelerinin tez yönetebilmesi için en az bir yüksek lisans tezi yönetmiş olması gerekir.</w:t>
      </w:r>
    </w:p>
    <w:p w14:paraId="5F354D2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(3)</w:t>
      </w:r>
      <w:r w:rsidRPr="00FD3A6B">
        <w:rPr>
          <w:rFonts w:ascii="Times New Roman" w:hAnsi="Times New Roman"/>
          <w:bCs/>
          <w:color w:val="auto"/>
          <w:lang w:val="tr-TR"/>
        </w:rPr>
        <w:t xml:space="preserve"> </w:t>
      </w:r>
      <w:r w:rsidRPr="00FD3A6B">
        <w:rPr>
          <w:rFonts w:ascii="Times New Roman" w:hAnsi="Times New Roman"/>
          <w:color w:val="auto"/>
          <w:lang w:val="tr-TR"/>
        </w:rPr>
        <w:t xml:space="preserve">Yüksek lisans ve doktora programlarında öğretim üyesi başına düşen tez danışmanlığı sayısının üst sınırı </w:t>
      </w:r>
      <w:proofErr w:type="spellStart"/>
      <w:r w:rsidRPr="00FD3A6B">
        <w:rPr>
          <w:rFonts w:ascii="Times New Roman" w:hAnsi="Times New Roman"/>
          <w:color w:val="auto"/>
          <w:lang w:val="tr-TR"/>
        </w:rPr>
        <w:t>onikidir</w:t>
      </w:r>
      <w:proofErr w:type="spellEnd"/>
      <w:r w:rsidRPr="00FD3A6B">
        <w:rPr>
          <w:rFonts w:ascii="Times New Roman" w:hAnsi="Times New Roman"/>
          <w:color w:val="auto"/>
          <w:lang w:val="tr-TR"/>
        </w:rPr>
        <w:t>. Ancak, bu sınırın düşürülmesine veya sadece öğretim üyesi yetiştirme programı ve 35 inci madde kapsamında görevlendirilenler, yabancı uyruklu öğrenciler, lisansüstü programdan ilişiğini kestirmediği için programa kayıtlı gözüken ancak ilgili dönemde kayıt yenilemeyen öğrenciler ile aftan yararlanarak geri dönen öğrencileri gerekçe göstererek %50 artırılmasına Üniversite yetkili kurulları karar verir. Bir öğrenci/tez için birden fazla danışman atanması durumunda, iki adet ortak danışmanlığı olan öğretim üyesi, bir adet danışmanlığa sahip sayılır.</w:t>
      </w:r>
    </w:p>
    <w:p w14:paraId="1ADEFC30"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(4)</w:t>
      </w:r>
      <w:r w:rsidRPr="00FD3A6B">
        <w:rPr>
          <w:rFonts w:ascii="Times New Roman" w:hAnsi="Times New Roman"/>
          <w:bCs/>
          <w:color w:val="auto"/>
          <w:lang w:val="tr-TR"/>
        </w:rPr>
        <w:t xml:space="preserve"> </w:t>
      </w:r>
      <w:r w:rsidRPr="00FD3A6B">
        <w:rPr>
          <w:rFonts w:ascii="Times New Roman" w:hAnsi="Times New Roman"/>
          <w:color w:val="auto"/>
          <w:lang w:val="tr-TR"/>
        </w:rPr>
        <w:t>Danışmanların hangi aşamada atanacağına ilgili kurullar karar verir.</w:t>
      </w:r>
    </w:p>
    <w:p w14:paraId="777D776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(5)</w:t>
      </w:r>
      <w:r w:rsidRPr="00FD3A6B">
        <w:rPr>
          <w:rFonts w:ascii="Times New Roman" w:hAnsi="Times New Roman"/>
          <w:bCs/>
          <w:color w:val="auto"/>
          <w:lang w:val="tr-TR"/>
        </w:rPr>
        <w:t xml:space="preserve"> </w:t>
      </w:r>
      <w:r w:rsidRPr="00FD3A6B">
        <w:rPr>
          <w:rFonts w:ascii="Times New Roman" w:hAnsi="Times New Roman"/>
          <w:color w:val="auto"/>
          <w:lang w:val="tr-TR"/>
        </w:rPr>
        <w:t>Tez danışmanı iken kurum değiştiren ve/veya emekliye ayrılan öğretim üyelerinin başlamış olan danışmanlıkları süreç tamamlanıncaya kadar devam eder. Ancak hiçbir ücretlendirme yapılamaz.</w:t>
      </w:r>
    </w:p>
    <w:p w14:paraId="235BA76E"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0E32F32B"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Sınavlar ve değerlendirme</w:t>
      </w:r>
    </w:p>
    <w:p w14:paraId="53A761A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17</w:t>
      </w:r>
      <w:r w:rsidRPr="00FD3A6B">
        <w:rPr>
          <w:rFonts w:ascii="Times New Roman" w:hAnsi="Times New Roman"/>
          <w:b/>
          <w:color w:val="auto"/>
          <w:lang w:val="tr-TR"/>
        </w:rPr>
        <w:t xml:space="preserve"> –</w:t>
      </w:r>
      <w:r w:rsidR="00AB6B8B" w:rsidRPr="00FD3A6B">
        <w:rPr>
          <w:rFonts w:ascii="Times New Roman" w:hAnsi="Times New Roman"/>
          <w:color w:val="auto"/>
          <w:lang w:val="tr-TR"/>
        </w:rPr>
        <w:t xml:space="preserve"> (1) Sınavlar,</w:t>
      </w:r>
      <w:r w:rsidRPr="00FD3A6B">
        <w:rPr>
          <w:rFonts w:ascii="Times New Roman" w:hAnsi="Times New Roman"/>
          <w:color w:val="auto"/>
          <w:lang w:val="tr-TR"/>
        </w:rPr>
        <w:t xml:space="preserve"> ara sınav ve </w:t>
      </w:r>
      <w:r w:rsidR="001F4C22" w:rsidRPr="00FD3A6B">
        <w:rPr>
          <w:rFonts w:ascii="Times New Roman" w:hAnsi="Times New Roman"/>
          <w:color w:val="auto"/>
          <w:lang w:val="tr-TR"/>
        </w:rPr>
        <w:t>yarıyıl</w:t>
      </w:r>
      <w:r w:rsidRPr="00FD3A6B">
        <w:rPr>
          <w:rFonts w:ascii="Times New Roman" w:hAnsi="Times New Roman"/>
          <w:color w:val="auto"/>
          <w:lang w:val="tr-TR"/>
        </w:rPr>
        <w:t xml:space="preserve"> sonu sınavlarından ibarettir. Öğrencinin </w:t>
      </w:r>
      <w:r w:rsidR="001F4C22" w:rsidRPr="00FD3A6B">
        <w:rPr>
          <w:rFonts w:ascii="Times New Roman" w:hAnsi="Times New Roman"/>
          <w:color w:val="auto"/>
          <w:lang w:val="tr-TR"/>
        </w:rPr>
        <w:t>yarıyıl</w:t>
      </w:r>
      <w:r w:rsidRPr="00FD3A6B">
        <w:rPr>
          <w:rFonts w:ascii="Times New Roman" w:hAnsi="Times New Roman"/>
          <w:color w:val="auto"/>
          <w:lang w:val="tr-TR"/>
        </w:rPr>
        <w:t xml:space="preserve"> sonu sınavına girebilmesi</w:t>
      </w:r>
      <w:r w:rsidR="00AB6B8B" w:rsidRPr="00FD3A6B">
        <w:rPr>
          <w:rFonts w:ascii="Times New Roman" w:hAnsi="Times New Roman"/>
          <w:color w:val="auto"/>
          <w:lang w:val="tr-TR"/>
        </w:rPr>
        <w:t xml:space="preserve"> için; teorik derslerin en az %</w:t>
      </w:r>
      <w:r w:rsidRPr="00FD3A6B">
        <w:rPr>
          <w:rFonts w:ascii="Times New Roman" w:hAnsi="Times New Roman"/>
          <w:color w:val="auto"/>
          <w:lang w:val="tr-TR"/>
        </w:rPr>
        <w:t>70’ine, laboratuv</w:t>
      </w:r>
      <w:r w:rsidR="00AB6B8B" w:rsidRPr="00FD3A6B">
        <w:rPr>
          <w:rFonts w:ascii="Times New Roman" w:hAnsi="Times New Roman"/>
          <w:color w:val="auto"/>
          <w:lang w:val="tr-TR"/>
        </w:rPr>
        <w:t>ar ve uygulamaların ise en az %</w:t>
      </w:r>
      <w:r w:rsidRPr="00FD3A6B">
        <w:rPr>
          <w:rFonts w:ascii="Times New Roman" w:hAnsi="Times New Roman"/>
          <w:color w:val="auto"/>
          <w:lang w:val="tr-TR"/>
        </w:rPr>
        <w:t>80’ine katılmış olması gerekir.</w:t>
      </w:r>
    </w:p>
    <w:p w14:paraId="575B3EBB"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(2) Sınavlarda tam not 100 puandır. Sınavlar yazılı, sözlü, yazılı-uygulamalı veya sözlü-uygulamalı yapılabilir. Bir ders için </w:t>
      </w:r>
      <w:r w:rsidR="00AB6B8B" w:rsidRPr="00FD3A6B">
        <w:rPr>
          <w:rFonts w:ascii="Times New Roman" w:hAnsi="Times New Roman"/>
          <w:color w:val="auto"/>
          <w:lang w:val="tr-TR"/>
        </w:rPr>
        <w:t>başarı notu ara sınav notunun %</w:t>
      </w:r>
      <w:r w:rsidRPr="00FD3A6B">
        <w:rPr>
          <w:rFonts w:ascii="Times New Roman" w:hAnsi="Times New Roman"/>
          <w:color w:val="auto"/>
          <w:lang w:val="tr-TR"/>
        </w:rPr>
        <w:t xml:space="preserve">50’si ile </w:t>
      </w:r>
      <w:r w:rsidR="001F4C22" w:rsidRPr="00FD3A6B">
        <w:rPr>
          <w:rFonts w:ascii="Times New Roman" w:hAnsi="Times New Roman"/>
          <w:color w:val="auto"/>
          <w:lang w:val="tr-TR"/>
        </w:rPr>
        <w:t>yarıyıl</w:t>
      </w:r>
      <w:r w:rsidR="00AB6B8B" w:rsidRPr="00FD3A6B">
        <w:rPr>
          <w:rFonts w:ascii="Times New Roman" w:hAnsi="Times New Roman"/>
          <w:color w:val="auto"/>
          <w:lang w:val="tr-TR"/>
        </w:rPr>
        <w:t xml:space="preserve"> sonu sınav notunun %</w:t>
      </w:r>
      <w:r w:rsidRPr="00FD3A6B">
        <w:rPr>
          <w:rFonts w:ascii="Times New Roman" w:hAnsi="Times New Roman"/>
          <w:color w:val="auto"/>
          <w:lang w:val="tr-TR"/>
        </w:rPr>
        <w:t xml:space="preserve">50’sinin toplanması ile hesaplanır. Bir dersten başarılı olabilmek için hem bu toplamın hem de </w:t>
      </w:r>
      <w:r w:rsidR="001F4C22" w:rsidRPr="00FD3A6B">
        <w:rPr>
          <w:rFonts w:ascii="Times New Roman" w:hAnsi="Times New Roman"/>
          <w:color w:val="auto"/>
          <w:lang w:val="tr-TR"/>
        </w:rPr>
        <w:t>yarıyıl</w:t>
      </w:r>
      <w:r w:rsidRPr="00FD3A6B">
        <w:rPr>
          <w:rFonts w:ascii="Times New Roman" w:hAnsi="Times New Roman"/>
          <w:color w:val="auto"/>
          <w:lang w:val="tr-TR"/>
        </w:rPr>
        <w:t xml:space="preserve"> sonu sınavı notunun 100 tam puan üzerinden yüksek lisans için en az 70, doktora için en az 75 olması, 4’lük sisteme göre yüksek lisansta en az 2,00, doktora için en az 2,50 olması gerekir. Bu sınavların değerlendirilmesinde aşağıdaki puanlama sistemi kullanılır:</w:t>
      </w:r>
    </w:p>
    <w:p w14:paraId="628262B3"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a)</w:t>
      </w:r>
    </w:p>
    <w:tbl>
      <w:tblPr>
        <w:tblW w:w="0" w:type="auto"/>
        <w:tblInd w:w="1101" w:type="dxa"/>
        <w:tblBorders>
          <w:top w:val="nil"/>
          <w:left w:val="nil"/>
          <w:right w:val="nil"/>
        </w:tblBorders>
        <w:tblLayout w:type="fixed"/>
        <w:tblLook w:val="0000" w:firstRow="0" w:lastRow="0" w:firstColumn="0" w:lastColumn="0" w:noHBand="0" w:noVBand="0"/>
      </w:tblPr>
      <w:tblGrid>
        <w:gridCol w:w="1441"/>
        <w:gridCol w:w="1276"/>
        <w:gridCol w:w="1559"/>
      </w:tblGrid>
      <w:tr w:rsidR="005A409C" w:rsidRPr="00FD3A6B" w14:paraId="1FB99138" w14:textId="77777777" w:rsidTr="00445347">
        <w:tc>
          <w:tcPr>
            <w:tcW w:w="1441" w:type="dxa"/>
            <w:tcBorders>
              <w:top w:val="single" w:sz="8" w:space="0" w:color="000000"/>
              <w:left w:val="single" w:sz="8" w:space="0" w:color="000000"/>
              <w:bottom w:val="single" w:sz="8" w:space="0" w:color="000000"/>
              <w:right w:val="single" w:sz="8" w:space="0" w:color="000000"/>
            </w:tcBorders>
            <w:tcMar>
              <w:top w:w="144" w:type="nil"/>
              <w:right w:w="144" w:type="nil"/>
            </w:tcMar>
          </w:tcPr>
          <w:p w14:paraId="3F1153E7" w14:textId="77777777" w:rsidR="005A409C" w:rsidRPr="00FD3A6B" w:rsidRDefault="005A409C" w:rsidP="00453B80">
            <w:pPr>
              <w:widowControl w:val="0"/>
              <w:autoSpaceDE w:val="0"/>
              <w:autoSpaceDN w:val="0"/>
              <w:adjustRightInd w:val="0"/>
              <w:spacing w:line="240" w:lineRule="atLeast"/>
              <w:ind w:left="86"/>
              <w:jc w:val="both"/>
              <w:rPr>
                <w:rFonts w:ascii="Times New Roman" w:hAnsi="Times New Roman"/>
                <w:color w:val="auto"/>
                <w:lang w:val="tr-TR"/>
              </w:rPr>
            </w:pPr>
            <w:r w:rsidRPr="00FD3A6B">
              <w:rPr>
                <w:rFonts w:ascii="Times New Roman" w:hAnsi="Times New Roman"/>
                <w:bCs/>
                <w:color w:val="auto"/>
                <w:lang w:val="tr-TR"/>
              </w:rPr>
              <w:t>Puanlar</w:t>
            </w:r>
          </w:p>
        </w:tc>
        <w:tc>
          <w:tcPr>
            <w:tcW w:w="1276" w:type="dxa"/>
            <w:tcBorders>
              <w:top w:val="single" w:sz="8" w:space="0" w:color="000000"/>
              <w:bottom w:val="single" w:sz="8" w:space="0" w:color="000000"/>
              <w:right w:val="single" w:sz="8" w:space="0" w:color="000000"/>
            </w:tcBorders>
            <w:tcMar>
              <w:top w:w="144" w:type="nil"/>
              <w:right w:w="144" w:type="nil"/>
            </w:tcMar>
          </w:tcPr>
          <w:p w14:paraId="16CCADD2"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bCs/>
                <w:color w:val="auto"/>
                <w:lang w:val="tr-TR"/>
              </w:rPr>
              <w:t>Notlar</w:t>
            </w:r>
          </w:p>
        </w:tc>
        <w:tc>
          <w:tcPr>
            <w:tcW w:w="1559" w:type="dxa"/>
            <w:tcBorders>
              <w:top w:val="single" w:sz="8" w:space="0" w:color="000000"/>
              <w:bottom w:val="single" w:sz="8" w:space="0" w:color="000000"/>
              <w:right w:val="single" w:sz="8" w:space="0" w:color="000000"/>
            </w:tcBorders>
            <w:tcMar>
              <w:top w:w="144" w:type="nil"/>
              <w:right w:w="144" w:type="nil"/>
            </w:tcMar>
          </w:tcPr>
          <w:p w14:paraId="45351027"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bCs/>
                <w:color w:val="auto"/>
                <w:lang w:val="tr-TR"/>
              </w:rPr>
              <w:t>Katsayılar</w:t>
            </w:r>
          </w:p>
        </w:tc>
      </w:tr>
      <w:tr w:rsidR="005A409C" w:rsidRPr="00FD3A6B" w14:paraId="5CE1083C" w14:textId="77777777" w:rsidTr="00445347">
        <w:tblPrEx>
          <w:tblBorders>
            <w:top w:val="none" w:sz="0" w:space="0" w:color="auto"/>
          </w:tblBorders>
        </w:tblPrEx>
        <w:tc>
          <w:tcPr>
            <w:tcW w:w="1441" w:type="dxa"/>
            <w:tcBorders>
              <w:left w:val="single" w:sz="8" w:space="0" w:color="000000"/>
              <w:bottom w:val="single" w:sz="8" w:space="0" w:color="000000"/>
              <w:right w:val="single" w:sz="8" w:space="0" w:color="000000"/>
            </w:tcBorders>
            <w:tcMar>
              <w:top w:w="144" w:type="nil"/>
              <w:right w:w="144" w:type="nil"/>
            </w:tcMar>
          </w:tcPr>
          <w:p w14:paraId="2D04DE26"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90-100</w:t>
            </w:r>
          </w:p>
        </w:tc>
        <w:tc>
          <w:tcPr>
            <w:tcW w:w="1276" w:type="dxa"/>
            <w:tcBorders>
              <w:bottom w:val="single" w:sz="8" w:space="0" w:color="000000"/>
              <w:right w:val="single" w:sz="8" w:space="0" w:color="000000"/>
            </w:tcBorders>
            <w:tcMar>
              <w:top w:w="144" w:type="nil"/>
              <w:right w:w="144" w:type="nil"/>
            </w:tcMar>
          </w:tcPr>
          <w:p w14:paraId="2ECB1240"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AA</w:t>
            </w:r>
          </w:p>
        </w:tc>
        <w:tc>
          <w:tcPr>
            <w:tcW w:w="1559" w:type="dxa"/>
            <w:tcBorders>
              <w:bottom w:val="single" w:sz="8" w:space="0" w:color="000000"/>
              <w:right w:val="single" w:sz="8" w:space="0" w:color="000000"/>
            </w:tcBorders>
            <w:tcMar>
              <w:top w:w="144" w:type="nil"/>
              <w:right w:w="144" w:type="nil"/>
            </w:tcMar>
          </w:tcPr>
          <w:p w14:paraId="3F87EECD"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4,00</w:t>
            </w:r>
          </w:p>
        </w:tc>
      </w:tr>
      <w:tr w:rsidR="005A409C" w:rsidRPr="00FD3A6B" w14:paraId="29C370A5" w14:textId="77777777" w:rsidTr="00445347">
        <w:tblPrEx>
          <w:tblBorders>
            <w:top w:val="none" w:sz="0" w:space="0" w:color="auto"/>
          </w:tblBorders>
        </w:tblPrEx>
        <w:tc>
          <w:tcPr>
            <w:tcW w:w="1441" w:type="dxa"/>
            <w:tcBorders>
              <w:left w:val="single" w:sz="8" w:space="0" w:color="000000"/>
              <w:bottom w:val="single" w:sz="8" w:space="0" w:color="000000"/>
              <w:right w:val="single" w:sz="8" w:space="0" w:color="000000"/>
            </w:tcBorders>
            <w:tcMar>
              <w:top w:w="144" w:type="nil"/>
              <w:right w:w="144" w:type="nil"/>
            </w:tcMar>
          </w:tcPr>
          <w:p w14:paraId="4005D6DD"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85-89</w:t>
            </w:r>
          </w:p>
        </w:tc>
        <w:tc>
          <w:tcPr>
            <w:tcW w:w="1276" w:type="dxa"/>
            <w:tcBorders>
              <w:bottom w:val="single" w:sz="8" w:space="0" w:color="000000"/>
              <w:right w:val="single" w:sz="8" w:space="0" w:color="000000"/>
            </w:tcBorders>
            <w:tcMar>
              <w:top w:w="144" w:type="nil"/>
              <w:right w:w="144" w:type="nil"/>
            </w:tcMar>
          </w:tcPr>
          <w:p w14:paraId="3B10B9CC"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BA</w:t>
            </w:r>
          </w:p>
        </w:tc>
        <w:tc>
          <w:tcPr>
            <w:tcW w:w="1559" w:type="dxa"/>
            <w:tcBorders>
              <w:bottom w:val="single" w:sz="8" w:space="0" w:color="000000"/>
              <w:right w:val="single" w:sz="8" w:space="0" w:color="000000"/>
            </w:tcBorders>
            <w:tcMar>
              <w:top w:w="144" w:type="nil"/>
              <w:right w:w="144" w:type="nil"/>
            </w:tcMar>
          </w:tcPr>
          <w:p w14:paraId="0BB494F7"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3,50</w:t>
            </w:r>
          </w:p>
        </w:tc>
      </w:tr>
      <w:tr w:rsidR="005A409C" w:rsidRPr="00FD3A6B" w14:paraId="320798F1" w14:textId="77777777" w:rsidTr="00445347">
        <w:tblPrEx>
          <w:tblBorders>
            <w:top w:val="none" w:sz="0" w:space="0" w:color="auto"/>
          </w:tblBorders>
        </w:tblPrEx>
        <w:tc>
          <w:tcPr>
            <w:tcW w:w="1441" w:type="dxa"/>
            <w:tcBorders>
              <w:left w:val="single" w:sz="8" w:space="0" w:color="000000"/>
              <w:bottom w:val="single" w:sz="8" w:space="0" w:color="000000"/>
              <w:right w:val="single" w:sz="8" w:space="0" w:color="000000"/>
            </w:tcBorders>
            <w:tcMar>
              <w:top w:w="144" w:type="nil"/>
              <w:right w:w="144" w:type="nil"/>
            </w:tcMar>
          </w:tcPr>
          <w:p w14:paraId="49C52429"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80-84</w:t>
            </w:r>
          </w:p>
        </w:tc>
        <w:tc>
          <w:tcPr>
            <w:tcW w:w="1276" w:type="dxa"/>
            <w:tcBorders>
              <w:bottom w:val="single" w:sz="8" w:space="0" w:color="000000"/>
              <w:right w:val="single" w:sz="8" w:space="0" w:color="000000"/>
            </w:tcBorders>
            <w:tcMar>
              <w:top w:w="144" w:type="nil"/>
              <w:right w:w="144" w:type="nil"/>
            </w:tcMar>
          </w:tcPr>
          <w:p w14:paraId="2B0917E8"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BB</w:t>
            </w:r>
          </w:p>
        </w:tc>
        <w:tc>
          <w:tcPr>
            <w:tcW w:w="1559" w:type="dxa"/>
            <w:tcBorders>
              <w:bottom w:val="single" w:sz="8" w:space="0" w:color="000000"/>
              <w:right w:val="single" w:sz="8" w:space="0" w:color="000000"/>
            </w:tcBorders>
            <w:tcMar>
              <w:top w:w="144" w:type="nil"/>
              <w:right w:w="144" w:type="nil"/>
            </w:tcMar>
          </w:tcPr>
          <w:p w14:paraId="16E6DF0C"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3,00</w:t>
            </w:r>
          </w:p>
        </w:tc>
      </w:tr>
      <w:tr w:rsidR="005A409C" w:rsidRPr="00FD3A6B" w14:paraId="77326742" w14:textId="77777777" w:rsidTr="00445347">
        <w:tblPrEx>
          <w:tblBorders>
            <w:top w:val="none" w:sz="0" w:space="0" w:color="auto"/>
          </w:tblBorders>
        </w:tblPrEx>
        <w:tc>
          <w:tcPr>
            <w:tcW w:w="1441" w:type="dxa"/>
            <w:tcBorders>
              <w:left w:val="single" w:sz="8" w:space="0" w:color="000000"/>
              <w:bottom w:val="single" w:sz="8" w:space="0" w:color="000000"/>
              <w:right w:val="single" w:sz="8" w:space="0" w:color="000000"/>
            </w:tcBorders>
            <w:tcMar>
              <w:top w:w="144" w:type="nil"/>
              <w:right w:w="144" w:type="nil"/>
            </w:tcMar>
          </w:tcPr>
          <w:p w14:paraId="68831743"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lastRenderedPageBreak/>
              <w:t>75-79</w:t>
            </w:r>
          </w:p>
        </w:tc>
        <w:tc>
          <w:tcPr>
            <w:tcW w:w="1276" w:type="dxa"/>
            <w:tcBorders>
              <w:bottom w:val="single" w:sz="8" w:space="0" w:color="000000"/>
              <w:right w:val="single" w:sz="8" w:space="0" w:color="000000"/>
            </w:tcBorders>
            <w:tcMar>
              <w:top w:w="144" w:type="nil"/>
              <w:right w:w="144" w:type="nil"/>
            </w:tcMar>
          </w:tcPr>
          <w:p w14:paraId="08204AA6"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CB</w:t>
            </w:r>
          </w:p>
        </w:tc>
        <w:tc>
          <w:tcPr>
            <w:tcW w:w="1559" w:type="dxa"/>
            <w:tcBorders>
              <w:bottom w:val="single" w:sz="8" w:space="0" w:color="000000"/>
              <w:right w:val="single" w:sz="8" w:space="0" w:color="000000"/>
            </w:tcBorders>
            <w:tcMar>
              <w:top w:w="144" w:type="nil"/>
              <w:right w:w="144" w:type="nil"/>
            </w:tcMar>
          </w:tcPr>
          <w:p w14:paraId="59DC6598"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2,50</w:t>
            </w:r>
          </w:p>
        </w:tc>
      </w:tr>
      <w:tr w:rsidR="005A409C" w:rsidRPr="00FD3A6B" w14:paraId="22E1D543" w14:textId="77777777" w:rsidTr="00445347">
        <w:tblPrEx>
          <w:tblBorders>
            <w:top w:val="none" w:sz="0" w:space="0" w:color="auto"/>
          </w:tblBorders>
        </w:tblPrEx>
        <w:tc>
          <w:tcPr>
            <w:tcW w:w="1441" w:type="dxa"/>
            <w:tcBorders>
              <w:left w:val="single" w:sz="8" w:space="0" w:color="000000"/>
              <w:bottom w:val="single" w:sz="8" w:space="0" w:color="000000"/>
              <w:right w:val="single" w:sz="8" w:space="0" w:color="000000"/>
            </w:tcBorders>
            <w:tcMar>
              <w:top w:w="144" w:type="nil"/>
              <w:right w:w="144" w:type="nil"/>
            </w:tcMar>
          </w:tcPr>
          <w:p w14:paraId="63B05685"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70-74</w:t>
            </w:r>
          </w:p>
        </w:tc>
        <w:tc>
          <w:tcPr>
            <w:tcW w:w="1276" w:type="dxa"/>
            <w:tcBorders>
              <w:bottom w:val="single" w:sz="8" w:space="0" w:color="000000"/>
              <w:right w:val="single" w:sz="8" w:space="0" w:color="000000"/>
            </w:tcBorders>
            <w:tcMar>
              <w:top w:w="144" w:type="nil"/>
              <w:right w:w="144" w:type="nil"/>
            </w:tcMar>
          </w:tcPr>
          <w:p w14:paraId="7EF41CC8"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CC</w:t>
            </w:r>
          </w:p>
        </w:tc>
        <w:tc>
          <w:tcPr>
            <w:tcW w:w="1559" w:type="dxa"/>
            <w:tcBorders>
              <w:bottom w:val="single" w:sz="8" w:space="0" w:color="000000"/>
              <w:right w:val="single" w:sz="8" w:space="0" w:color="000000"/>
            </w:tcBorders>
            <w:tcMar>
              <w:top w:w="144" w:type="nil"/>
              <w:right w:w="144" w:type="nil"/>
            </w:tcMar>
          </w:tcPr>
          <w:p w14:paraId="76011725"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2,00</w:t>
            </w:r>
          </w:p>
        </w:tc>
      </w:tr>
      <w:tr w:rsidR="005A409C" w:rsidRPr="00FD3A6B" w14:paraId="1F372101" w14:textId="77777777" w:rsidTr="00445347">
        <w:tblPrEx>
          <w:tblBorders>
            <w:top w:val="none" w:sz="0" w:space="0" w:color="auto"/>
          </w:tblBorders>
        </w:tblPrEx>
        <w:tc>
          <w:tcPr>
            <w:tcW w:w="1441" w:type="dxa"/>
            <w:tcBorders>
              <w:left w:val="single" w:sz="8" w:space="0" w:color="000000"/>
              <w:bottom w:val="single" w:sz="8" w:space="0" w:color="000000"/>
              <w:right w:val="single" w:sz="8" w:space="0" w:color="000000"/>
            </w:tcBorders>
            <w:tcMar>
              <w:top w:w="144" w:type="nil"/>
              <w:right w:w="144" w:type="nil"/>
            </w:tcMar>
          </w:tcPr>
          <w:p w14:paraId="4CBF37B1"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65-69</w:t>
            </w:r>
          </w:p>
        </w:tc>
        <w:tc>
          <w:tcPr>
            <w:tcW w:w="1276" w:type="dxa"/>
            <w:tcBorders>
              <w:bottom w:val="single" w:sz="8" w:space="0" w:color="000000"/>
              <w:right w:val="single" w:sz="8" w:space="0" w:color="000000"/>
            </w:tcBorders>
            <w:tcMar>
              <w:top w:w="144" w:type="nil"/>
              <w:right w:w="144" w:type="nil"/>
            </w:tcMar>
          </w:tcPr>
          <w:p w14:paraId="5EC85EA9"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DC</w:t>
            </w:r>
          </w:p>
        </w:tc>
        <w:tc>
          <w:tcPr>
            <w:tcW w:w="1559" w:type="dxa"/>
            <w:tcBorders>
              <w:bottom w:val="single" w:sz="8" w:space="0" w:color="000000"/>
              <w:right w:val="single" w:sz="8" w:space="0" w:color="000000"/>
            </w:tcBorders>
            <w:tcMar>
              <w:top w:w="144" w:type="nil"/>
              <w:right w:w="144" w:type="nil"/>
            </w:tcMar>
          </w:tcPr>
          <w:p w14:paraId="47E45FAC"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1,50</w:t>
            </w:r>
          </w:p>
        </w:tc>
      </w:tr>
      <w:tr w:rsidR="005A409C" w:rsidRPr="00FD3A6B" w14:paraId="59F47605" w14:textId="77777777" w:rsidTr="00445347">
        <w:tblPrEx>
          <w:tblBorders>
            <w:top w:val="none" w:sz="0" w:space="0" w:color="auto"/>
          </w:tblBorders>
        </w:tblPrEx>
        <w:tc>
          <w:tcPr>
            <w:tcW w:w="1441" w:type="dxa"/>
            <w:tcBorders>
              <w:left w:val="single" w:sz="8" w:space="0" w:color="000000"/>
              <w:bottom w:val="single" w:sz="8" w:space="0" w:color="000000"/>
              <w:right w:val="single" w:sz="8" w:space="0" w:color="000000"/>
            </w:tcBorders>
            <w:tcMar>
              <w:top w:w="144" w:type="nil"/>
              <w:right w:w="144" w:type="nil"/>
            </w:tcMar>
          </w:tcPr>
          <w:p w14:paraId="20F9DCD6"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60-64</w:t>
            </w:r>
          </w:p>
        </w:tc>
        <w:tc>
          <w:tcPr>
            <w:tcW w:w="1276" w:type="dxa"/>
            <w:tcBorders>
              <w:bottom w:val="single" w:sz="8" w:space="0" w:color="000000"/>
              <w:right w:val="single" w:sz="8" w:space="0" w:color="000000"/>
            </w:tcBorders>
            <w:tcMar>
              <w:top w:w="144" w:type="nil"/>
              <w:right w:w="144" w:type="nil"/>
            </w:tcMar>
          </w:tcPr>
          <w:p w14:paraId="2C99BD6F"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DD</w:t>
            </w:r>
          </w:p>
        </w:tc>
        <w:tc>
          <w:tcPr>
            <w:tcW w:w="1559" w:type="dxa"/>
            <w:tcBorders>
              <w:bottom w:val="single" w:sz="8" w:space="0" w:color="000000"/>
              <w:right w:val="single" w:sz="8" w:space="0" w:color="000000"/>
            </w:tcBorders>
            <w:tcMar>
              <w:top w:w="144" w:type="nil"/>
              <w:right w:w="144" w:type="nil"/>
            </w:tcMar>
          </w:tcPr>
          <w:p w14:paraId="21050DF0"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1,00</w:t>
            </w:r>
          </w:p>
        </w:tc>
      </w:tr>
      <w:tr w:rsidR="005A409C" w:rsidRPr="00FD3A6B" w14:paraId="77212FE3" w14:textId="77777777" w:rsidTr="00445347">
        <w:tblPrEx>
          <w:tblBorders>
            <w:top w:val="none" w:sz="0" w:space="0" w:color="auto"/>
          </w:tblBorders>
        </w:tblPrEx>
        <w:tc>
          <w:tcPr>
            <w:tcW w:w="1441" w:type="dxa"/>
            <w:tcBorders>
              <w:left w:val="single" w:sz="8" w:space="0" w:color="000000"/>
              <w:bottom w:val="single" w:sz="8" w:space="0" w:color="000000"/>
              <w:right w:val="single" w:sz="8" w:space="0" w:color="000000"/>
            </w:tcBorders>
            <w:tcMar>
              <w:top w:w="144" w:type="nil"/>
              <w:right w:w="144" w:type="nil"/>
            </w:tcMar>
          </w:tcPr>
          <w:p w14:paraId="126082BF"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50-59</w:t>
            </w:r>
          </w:p>
        </w:tc>
        <w:tc>
          <w:tcPr>
            <w:tcW w:w="1276" w:type="dxa"/>
            <w:tcBorders>
              <w:bottom w:val="single" w:sz="8" w:space="0" w:color="000000"/>
              <w:right w:val="single" w:sz="8" w:space="0" w:color="000000"/>
            </w:tcBorders>
            <w:tcMar>
              <w:top w:w="144" w:type="nil"/>
              <w:right w:w="144" w:type="nil"/>
            </w:tcMar>
          </w:tcPr>
          <w:p w14:paraId="1B84A691"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FD</w:t>
            </w:r>
          </w:p>
        </w:tc>
        <w:tc>
          <w:tcPr>
            <w:tcW w:w="1559" w:type="dxa"/>
            <w:tcBorders>
              <w:bottom w:val="single" w:sz="8" w:space="0" w:color="000000"/>
              <w:right w:val="single" w:sz="8" w:space="0" w:color="000000"/>
            </w:tcBorders>
            <w:tcMar>
              <w:top w:w="144" w:type="nil"/>
              <w:right w:w="144" w:type="nil"/>
            </w:tcMar>
          </w:tcPr>
          <w:p w14:paraId="4AF6BF99"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0,50</w:t>
            </w:r>
          </w:p>
        </w:tc>
      </w:tr>
      <w:tr w:rsidR="005A409C" w:rsidRPr="00FD3A6B" w14:paraId="301D38B3" w14:textId="77777777" w:rsidTr="00445347">
        <w:tc>
          <w:tcPr>
            <w:tcW w:w="1441" w:type="dxa"/>
            <w:tcBorders>
              <w:left w:val="single" w:sz="8" w:space="0" w:color="000000"/>
              <w:bottom w:val="single" w:sz="8" w:space="0" w:color="000000"/>
              <w:right w:val="single" w:sz="8" w:space="0" w:color="000000"/>
            </w:tcBorders>
            <w:tcMar>
              <w:top w:w="144" w:type="nil"/>
              <w:right w:w="144" w:type="nil"/>
            </w:tcMar>
          </w:tcPr>
          <w:p w14:paraId="4F371977"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0-49</w:t>
            </w:r>
          </w:p>
        </w:tc>
        <w:tc>
          <w:tcPr>
            <w:tcW w:w="1276" w:type="dxa"/>
            <w:tcBorders>
              <w:bottom w:val="single" w:sz="8" w:space="0" w:color="000000"/>
              <w:right w:val="single" w:sz="8" w:space="0" w:color="000000"/>
            </w:tcBorders>
            <w:tcMar>
              <w:top w:w="144" w:type="nil"/>
              <w:right w:w="144" w:type="nil"/>
            </w:tcMar>
          </w:tcPr>
          <w:p w14:paraId="0FD8C9C4"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FF</w:t>
            </w:r>
          </w:p>
        </w:tc>
        <w:tc>
          <w:tcPr>
            <w:tcW w:w="1559" w:type="dxa"/>
            <w:tcBorders>
              <w:bottom w:val="single" w:sz="8" w:space="0" w:color="000000"/>
              <w:right w:val="single" w:sz="8" w:space="0" w:color="000000"/>
            </w:tcBorders>
            <w:tcMar>
              <w:top w:w="144" w:type="nil"/>
              <w:right w:w="144" w:type="nil"/>
            </w:tcMar>
          </w:tcPr>
          <w:p w14:paraId="0AC12E63" w14:textId="77777777" w:rsidR="005A409C" w:rsidRPr="00FD3A6B" w:rsidRDefault="005A409C" w:rsidP="00453B80">
            <w:pPr>
              <w:widowControl w:val="0"/>
              <w:autoSpaceDE w:val="0"/>
              <w:autoSpaceDN w:val="0"/>
              <w:adjustRightInd w:val="0"/>
              <w:spacing w:line="240" w:lineRule="atLeast"/>
              <w:jc w:val="both"/>
              <w:rPr>
                <w:rFonts w:ascii="Times New Roman" w:hAnsi="Times New Roman"/>
                <w:color w:val="auto"/>
                <w:lang w:val="tr-TR"/>
              </w:rPr>
            </w:pPr>
            <w:r w:rsidRPr="00FD3A6B">
              <w:rPr>
                <w:rFonts w:ascii="Times New Roman" w:hAnsi="Times New Roman"/>
                <w:color w:val="auto"/>
                <w:lang w:val="tr-TR"/>
              </w:rPr>
              <w:t>0</w:t>
            </w:r>
          </w:p>
        </w:tc>
      </w:tr>
    </w:tbl>
    <w:p w14:paraId="6C14EF5C" w14:textId="77777777" w:rsidR="00DB5DCB" w:rsidRPr="00FD3A6B" w:rsidRDefault="00DB5DCB" w:rsidP="00453B80">
      <w:pPr>
        <w:widowControl w:val="0"/>
        <w:autoSpaceDE w:val="0"/>
        <w:autoSpaceDN w:val="0"/>
        <w:adjustRightInd w:val="0"/>
        <w:spacing w:line="240" w:lineRule="atLeast"/>
        <w:ind w:left="851"/>
        <w:jc w:val="both"/>
        <w:rPr>
          <w:rFonts w:ascii="Times New Roman" w:hAnsi="Times New Roman"/>
          <w:color w:val="auto"/>
          <w:lang w:val="tr-TR"/>
        </w:rPr>
      </w:pPr>
      <w:r w:rsidRPr="00FD3A6B">
        <w:rPr>
          <w:rFonts w:ascii="Times New Roman" w:hAnsi="Times New Roman"/>
          <w:color w:val="auto"/>
          <w:lang w:val="tr-TR"/>
        </w:rPr>
        <w:t> </w:t>
      </w:r>
    </w:p>
    <w:p w14:paraId="7A2F8F6F" w14:textId="77777777" w:rsidR="00DB5DCB" w:rsidRPr="00FD3A6B" w:rsidRDefault="001F4C22"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b</w:t>
      </w:r>
      <w:r w:rsidR="00DB5DCB" w:rsidRPr="00FD3A6B">
        <w:rPr>
          <w:rFonts w:ascii="Times New Roman" w:hAnsi="Times New Roman"/>
          <w:color w:val="auto"/>
          <w:lang w:val="tr-TR"/>
        </w:rPr>
        <w:t>) Ayrıca harf notlarından;</w:t>
      </w:r>
    </w:p>
    <w:p w14:paraId="0D9E8EA3" w14:textId="77777777" w:rsidR="00DB5DCB" w:rsidRPr="00FD3A6B" w:rsidRDefault="001F4C22"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1</w:t>
      </w:r>
      <w:r w:rsidR="00DB5DCB" w:rsidRPr="00FD3A6B">
        <w:rPr>
          <w:rFonts w:ascii="Times New Roman" w:hAnsi="Times New Roman"/>
          <w:color w:val="auto"/>
          <w:lang w:val="tr-TR"/>
        </w:rPr>
        <w:t>) NA notu: devamsız,</w:t>
      </w:r>
    </w:p>
    <w:p w14:paraId="16D2B9B1" w14:textId="77777777" w:rsidR="00DB5DCB" w:rsidRPr="00FD3A6B" w:rsidRDefault="001F4C22"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2</w:t>
      </w:r>
      <w:r w:rsidR="00DB5DCB" w:rsidRPr="00FD3A6B">
        <w:rPr>
          <w:rFonts w:ascii="Times New Roman" w:hAnsi="Times New Roman"/>
          <w:color w:val="auto"/>
          <w:lang w:val="tr-TR"/>
        </w:rPr>
        <w:t xml:space="preserve">) </w:t>
      </w:r>
      <w:r w:rsidR="0063505F" w:rsidRPr="00FD3A6B">
        <w:rPr>
          <w:rFonts w:ascii="Times New Roman" w:hAnsi="Times New Roman"/>
          <w:color w:val="auto"/>
          <w:lang w:val="tr-TR"/>
        </w:rPr>
        <w:t>S</w:t>
      </w:r>
      <w:r w:rsidR="00DB5DCB" w:rsidRPr="00FD3A6B">
        <w:rPr>
          <w:rFonts w:ascii="Times New Roman" w:hAnsi="Times New Roman"/>
          <w:color w:val="auto"/>
          <w:lang w:val="tr-TR"/>
        </w:rPr>
        <w:t xml:space="preserve"> notu: başarılı,</w:t>
      </w:r>
    </w:p>
    <w:p w14:paraId="2D2A70CD" w14:textId="77777777" w:rsidR="00DB5DCB" w:rsidRPr="00FD3A6B" w:rsidRDefault="001F4C22"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3</w:t>
      </w:r>
      <w:r w:rsidR="00DB5DCB" w:rsidRPr="00FD3A6B">
        <w:rPr>
          <w:rFonts w:ascii="Times New Roman" w:hAnsi="Times New Roman"/>
          <w:color w:val="auto"/>
          <w:lang w:val="tr-TR"/>
        </w:rPr>
        <w:t>)</w:t>
      </w:r>
      <w:r w:rsidR="00DB5DCB" w:rsidRPr="00FD3A6B">
        <w:rPr>
          <w:rFonts w:ascii="Times New Roman" w:hAnsi="Times New Roman"/>
          <w:bCs/>
          <w:color w:val="auto"/>
          <w:lang w:val="tr-TR"/>
        </w:rPr>
        <w:t xml:space="preserve"> </w:t>
      </w:r>
      <w:r w:rsidR="0063505F" w:rsidRPr="00FD3A6B">
        <w:rPr>
          <w:rFonts w:ascii="Times New Roman" w:hAnsi="Times New Roman"/>
          <w:color w:val="auto"/>
          <w:lang w:val="tr-TR"/>
        </w:rPr>
        <w:t>U</w:t>
      </w:r>
      <w:r w:rsidR="00DB5DCB" w:rsidRPr="00FD3A6B">
        <w:rPr>
          <w:rFonts w:ascii="Times New Roman" w:hAnsi="Times New Roman"/>
          <w:color w:val="auto"/>
          <w:lang w:val="tr-TR"/>
        </w:rPr>
        <w:t xml:space="preserve"> notu: başarısız,</w:t>
      </w:r>
    </w:p>
    <w:p w14:paraId="50363679" w14:textId="77777777" w:rsidR="00DB5DCB" w:rsidRPr="00FD3A6B" w:rsidRDefault="001F4C22"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4</w:t>
      </w:r>
      <w:r w:rsidR="00DB5DCB" w:rsidRPr="00FD3A6B">
        <w:rPr>
          <w:rFonts w:ascii="Times New Roman" w:hAnsi="Times New Roman"/>
          <w:color w:val="auto"/>
          <w:lang w:val="tr-TR"/>
        </w:rPr>
        <w:t xml:space="preserve">) NI: </w:t>
      </w:r>
      <w:r w:rsidR="0063505F" w:rsidRPr="00FD3A6B">
        <w:rPr>
          <w:rFonts w:ascii="Times New Roman" w:hAnsi="Times New Roman"/>
          <w:color w:val="auto"/>
          <w:lang w:val="tr-TR"/>
        </w:rPr>
        <w:t>n</w:t>
      </w:r>
      <w:r w:rsidR="00DB5DCB" w:rsidRPr="00FD3A6B">
        <w:rPr>
          <w:rFonts w:ascii="Times New Roman" w:hAnsi="Times New Roman"/>
          <w:color w:val="auto"/>
          <w:lang w:val="tr-TR"/>
        </w:rPr>
        <w:t>ot ortalamasına katılmayan ancak AKTS toplamına katılan not,</w:t>
      </w:r>
    </w:p>
    <w:p w14:paraId="4AD49D2B" w14:textId="77777777" w:rsidR="0063505F" w:rsidRPr="00FD3A6B" w:rsidRDefault="001F4C22"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5</w:t>
      </w:r>
      <w:r w:rsidR="0063505F" w:rsidRPr="00FD3A6B">
        <w:rPr>
          <w:rFonts w:ascii="Times New Roman" w:hAnsi="Times New Roman"/>
          <w:color w:val="auto"/>
          <w:lang w:val="tr-TR"/>
        </w:rPr>
        <w:t>) I notu: eksik; bir mazereti nedeniyle yarıyıl sonu sına</w:t>
      </w:r>
      <w:r w:rsidR="00392DAC" w:rsidRPr="00FD3A6B">
        <w:rPr>
          <w:rFonts w:ascii="Times New Roman" w:hAnsi="Times New Roman"/>
          <w:color w:val="auto"/>
          <w:lang w:val="tr-TR"/>
        </w:rPr>
        <w:t>vına giremeyen öğrenciye verilen not</w:t>
      </w:r>
    </w:p>
    <w:p w14:paraId="599E52F6" w14:textId="77777777" w:rsidR="0063505F" w:rsidRPr="00FD3A6B" w:rsidRDefault="001F4C22"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6</w:t>
      </w:r>
      <w:r w:rsidR="0063505F" w:rsidRPr="00FD3A6B">
        <w:rPr>
          <w:rFonts w:ascii="Times New Roman" w:hAnsi="Times New Roman"/>
          <w:color w:val="auto"/>
          <w:lang w:val="tr-TR"/>
        </w:rPr>
        <w:t>) EX Notu: muaf</w:t>
      </w:r>
    </w:p>
    <w:p w14:paraId="29E18721" w14:textId="77777777" w:rsidR="00DB5DCB" w:rsidRPr="00FD3A6B" w:rsidRDefault="00DB5DCB" w:rsidP="00453B80">
      <w:pPr>
        <w:widowControl w:val="0"/>
        <w:autoSpaceDE w:val="0"/>
        <w:autoSpaceDN w:val="0"/>
        <w:adjustRightInd w:val="0"/>
        <w:spacing w:line="240" w:lineRule="atLeast"/>
        <w:ind w:firstLine="720"/>
        <w:jc w:val="both"/>
        <w:rPr>
          <w:rFonts w:ascii="Times New Roman" w:hAnsi="Times New Roman"/>
          <w:color w:val="auto"/>
          <w:lang w:val="tr-TR"/>
        </w:rPr>
      </w:pPr>
      <w:proofErr w:type="gramStart"/>
      <w:r w:rsidRPr="00FD3A6B">
        <w:rPr>
          <w:rFonts w:ascii="Times New Roman" w:hAnsi="Times New Roman"/>
          <w:color w:val="auto"/>
          <w:lang w:val="tr-TR"/>
        </w:rPr>
        <w:t>olarak</w:t>
      </w:r>
      <w:proofErr w:type="gramEnd"/>
      <w:r w:rsidRPr="00FD3A6B">
        <w:rPr>
          <w:rFonts w:ascii="Times New Roman" w:hAnsi="Times New Roman"/>
          <w:color w:val="auto"/>
          <w:lang w:val="tr-TR"/>
        </w:rPr>
        <w:t xml:space="preserve"> değerlendirilir.</w:t>
      </w:r>
    </w:p>
    <w:p w14:paraId="4C09B5B5" w14:textId="77777777" w:rsidR="00DB5DCB" w:rsidRPr="00FD3A6B" w:rsidRDefault="00DB5DCB"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w:t>
      </w:r>
      <w:r w:rsidR="001F4C22" w:rsidRPr="00FD3A6B">
        <w:rPr>
          <w:rFonts w:ascii="Times New Roman" w:hAnsi="Times New Roman"/>
          <w:color w:val="auto"/>
          <w:lang w:val="tr-TR"/>
        </w:rPr>
        <w:t>3</w:t>
      </w:r>
      <w:r w:rsidRPr="00FD3A6B">
        <w:rPr>
          <w:rFonts w:ascii="Times New Roman" w:hAnsi="Times New Roman"/>
          <w:color w:val="auto"/>
          <w:lang w:val="tr-TR"/>
        </w:rPr>
        <w:t>)</w:t>
      </w:r>
      <w:r w:rsidRPr="00FD3A6B">
        <w:rPr>
          <w:rFonts w:ascii="Times New Roman" w:hAnsi="Times New Roman"/>
          <w:bCs/>
          <w:color w:val="auto"/>
          <w:lang w:val="tr-TR"/>
        </w:rPr>
        <w:t xml:space="preserve"> </w:t>
      </w:r>
      <w:r w:rsidR="00AB6B8B" w:rsidRPr="00FD3A6B">
        <w:rPr>
          <w:rFonts w:ascii="Times New Roman" w:hAnsi="Times New Roman"/>
          <w:color w:val="auto"/>
          <w:lang w:val="tr-TR"/>
        </w:rPr>
        <w:t>Kredisiz olarak alınan</w:t>
      </w:r>
      <w:r w:rsidRPr="00FD3A6B">
        <w:rPr>
          <w:rFonts w:ascii="Times New Roman" w:hAnsi="Times New Roman"/>
          <w:color w:val="auto"/>
          <w:lang w:val="tr-TR"/>
        </w:rPr>
        <w:t xml:space="preserve"> uzmanlık alan dersleri ve seminer</w:t>
      </w:r>
      <w:r w:rsidR="00AB6B8B" w:rsidRPr="00FD3A6B">
        <w:rPr>
          <w:rFonts w:ascii="Times New Roman" w:hAnsi="Times New Roman"/>
          <w:color w:val="auto"/>
          <w:lang w:val="tr-TR"/>
        </w:rPr>
        <w:t>,</w:t>
      </w:r>
      <w:r w:rsidRPr="00FD3A6B">
        <w:rPr>
          <w:rFonts w:ascii="Times New Roman" w:hAnsi="Times New Roman"/>
          <w:color w:val="auto"/>
          <w:lang w:val="tr-TR"/>
        </w:rPr>
        <w:t xml:space="preserve"> başarılı veya başarısız olarak değerlendirilir ve genel not ortalamasına katılmaz, </w:t>
      </w:r>
      <w:proofErr w:type="spellStart"/>
      <w:r w:rsidRPr="00FD3A6B">
        <w:rPr>
          <w:rFonts w:ascii="Times New Roman" w:hAnsi="Times New Roman"/>
          <w:color w:val="auto"/>
          <w:lang w:val="tr-TR"/>
        </w:rPr>
        <w:t>AKTS’leri</w:t>
      </w:r>
      <w:proofErr w:type="spellEnd"/>
      <w:r w:rsidRPr="00FD3A6B">
        <w:rPr>
          <w:rFonts w:ascii="Times New Roman" w:hAnsi="Times New Roman"/>
          <w:color w:val="auto"/>
          <w:lang w:val="tr-TR"/>
        </w:rPr>
        <w:t xml:space="preserve"> genel AKTS toplamına katılır.</w:t>
      </w:r>
    </w:p>
    <w:p w14:paraId="2B8CCDDA" w14:textId="77777777" w:rsidR="00DB5DCB" w:rsidRPr="00FD3A6B" w:rsidRDefault="00DB5DCB" w:rsidP="00453B80">
      <w:pPr>
        <w:widowControl w:val="0"/>
        <w:autoSpaceDE w:val="0"/>
        <w:autoSpaceDN w:val="0"/>
        <w:adjustRightInd w:val="0"/>
        <w:spacing w:line="240" w:lineRule="atLeast"/>
        <w:ind w:firstLine="720"/>
        <w:jc w:val="both"/>
        <w:rPr>
          <w:rFonts w:ascii="Times New Roman" w:hAnsi="Times New Roman"/>
          <w:color w:val="auto"/>
          <w:lang w:val="tr-TR"/>
        </w:rPr>
      </w:pPr>
      <w:r w:rsidRPr="00FD3A6B">
        <w:rPr>
          <w:rFonts w:ascii="Times New Roman" w:hAnsi="Times New Roman"/>
          <w:color w:val="auto"/>
          <w:lang w:val="tr-TR"/>
        </w:rPr>
        <w:t>(</w:t>
      </w:r>
      <w:r w:rsidR="001F4C22" w:rsidRPr="00FD3A6B">
        <w:rPr>
          <w:rFonts w:ascii="Times New Roman" w:hAnsi="Times New Roman"/>
          <w:color w:val="auto"/>
          <w:lang w:val="tr-TR"/>
        </w:rPr>
        <w:t>4</w:t>
      </w:r>
      <w:r w:rsidRPr="00FD3A6B">
        <w:rPr>
          <w:rFonts w:ascii="Times New Roman" w:hAnsi="Times New Roman"/>
          <w:color w:val="auto"/>
          <w:lang w:val="tr-TR"/>
        </w:rPr>
        <w:t xml:space="preserve">) Mazereti nedeniyle </w:t>
      </w:r>
      <w:r w:rsidR="001F4C22" w:rsidRPr="00FD3A6B">
        <w:rPr>
          <w:rFonts w:ascii="Times New Roman" w:hAnsi="Times New Roman"/>
          <w:color w:val="auto"/>
          <w:lang w:val="tr-TR"/>
        </w:rPr>
        <w:t>yarıyıl</w:t>
      </w:r>
      <w:r w:rsidRPr="00FD3A6B">
        <w:rPr>
          <w:rFonts w:ascii="Times New Roman" w:hAnsi="Times New Roman"/>
          <w:color w:val="auto"/>
          <w:lang w:val="tr-TR"/>
        </w:rPr>
        <w:t xml:space="preserve"> sonu sınavına giremeyen ve mazer</w:t>
      </w:r>
      <w:r w:rsidR="00AB6B8B" w:rsidRPr="00FD3A6B">
        <w:rPr>
          <w:rFonts w:ascii="Times New Roman" w:hAnsi="Times New Roman"/>
          <w:color w:val="auto"/>
          <w:lang w:val="tr-TR"/>
        </w:rPr>
        <w:t xml:space="preserve">eti </w:t>
      </w:r>
      <w:proofErr w:type="spellStart"/>
      <w:r w:rsidR="00AB6B8B" w:rsidRPr="00FD3A6B">
        <w:rPr>
          <w:rFonts w:ascii="Times New Roman" w:hAnsi="Times New Roman"/>
          <w:color w:val="auto"/>
          <w:lang w:val="tr-TR"/>
        </w:rPr>
        <w:t>EYK’ca</w:t>
      </w:r>
      <w:proofErr w:type="spellEnd"/>
      <w:r w:rsidRPr="00FD3A6B">
        <w:rPr>
          <w:rFonts w:ascii="Times New Roman" w:hAnsi="Times New Roman"/>
          <w:color w:val="auto"/>
          <w:lang w:val="tr-TR"/>
        </w:rPr>
        <w:t xml:space="preserve"> kabul edilen öğrencilere mazeret sınav hakkı verilir. Bu öğrencileri</w:t>
      </w:r>
      <w:r w:rsidR="00AB6B8B" w:rsidRPr="00FD3A6B">
        <w:rPr>
          <w:rFonts w:ascii="Times New Roman" w:hAnsi="Times New Roman"/>
          <w:color w:val="auto"/>
          <w:lang w:val="tr-TR"/>
        </w:rPr>
        <w:t xml:space="preserve">n mazeret sınav tarihleri </w:t>
      </w:r>
      <w:proofErr w:type="spellStart"/>
      <w:r w:rsidR="00AB6B8B" w:rsidRPr="00FD3A6B">
        <w:rPr>
          <w:rFonts w:ascii="Times New Roman" w:hAnsi="Times New Roman"/>
          <w:color w:val="auto"/>
          <w:lang w:val="tr-TR"/>
        </w:rPr>
        <w:t>EYK’ca</w:t>
      </w:r>
      <w:proofErr w:type="spellEnd"/>
      <w:r w:rsidRPr="00FD3A6B">
        <w:rPr>
          <w:rFonts w:ascii="Times New Roman" w:hAnsi="Times New Roman"/>
          <w:color w:val="auto"/>
          <w:lang w:val="tr-TR"/>
        </w:rPr>
        <w:t xml:space="preserve"> belirlenir.</w:t>
      </w:r>
    </w:p>
    <w:p w14:paraId="53C1E9A7" w14:textId="77777777" w:rsidR="00444521" w:rsidRPr="00FD3A6B" w:rsidRDefault="00444521" w:rsidP="00453B80">
      <w:pPr>
        <w:widowControl w:val="0"/>
        <w:autoSpaceDE w:val="0"/>
        <w:autoSpaceDN w:val="0"/>
        <w:adjustRightInd w:val="0"/>
        <w:spacing w:line="240" w:lineRule="atLeast"/>
        <w:ind w:firstLine="720"/>
        <w:jc w:val="both"/>
        <w:rPr>
          <w:rFonts w:ascii="Times New Roman" w:hAnsi="Times New Roman"/>
          <w:color w:val="auto"/>
          <w:lang w:val="tr-TR"/>
        </w:rPr>
      </w:pPr>
    </w:p>
    <w:p w14:paraId="512D941E" w14:textId="77777777" w:rsidR="00DB5DCB" w:rsidRPr="00FD3A6B" w:rsidRDefault="00E92329"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Notlara i</w:t>
      </w:r>
      <w:r w:rsidR="00DB5DCB" w:rsidRPr="00FD3A6B">
        <w:rPr>
          <w:rFonts w:ascii="Times New Roman" w:hAnsi="Times New Roman"/>
          <w:b/>
          <w:bCs/>
          <w:color w:val="auto"/>
          <w:lang w:val="tr-TR"/>
        </w:rPr>
        <w:t>tiraz</w:t>
      </w:r>
    </w:p>
    <w:p w14:paraId="5C9824A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18</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Öğrenciler, lisansüstü derslerinde aldıkları notlara maddi hata yönünden itiraz edebilirler. İtirazlar not ilanından itibaren beş iş günü içinde yazılı olarak enstitü müdürlüğüne yapılır. Bu sürenin dışında yapılacak başvurular dikkate alınmaz. Not değişikliklerini EYK karara bağlar.</w:t>
      </w:r>
    </w:p>
    <w:p w14:paraId="53C4029F" w14:textId="77777777" w:rsidR="00AB6B8B" w:rsidRPr="00FD3A6B" w:rsidRDefault="00AB6B8B"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21A57EA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Notlarda maddi hata</w:t>
      </w:r>
    </w:p>
    <w:p w14:paraId="64F9A8C8"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19</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w:t>
      </w:r>
      <w:r w:rsidR="001F4C22" w:rsidRPr="00FD3A6B">
        <w:rPr>
          <w:rFonts w:ascii="Times New Roman" w:hAnsi="Times New Roman"/>
          <w:color w:val="auto"/>
          <w:lang w:val="tr-TR"/>
        </w:rPr>
        <w:t>Yarıyıl</w:t>
      </w:r>
      <w:r w:rsidRPr="00FD3A6B">
        <w:rPr>
          <w:rFonts w:ascii="Times New Roman" w:hAnsi="Times New Roman"/>
          <w:color w:val="auto"/>
          <w:lang w:val="tr-TR"/>
        </w:rPr>
        <w:t xml:space="preserve"> sonu ders notlarına ilişkin herhangi bir maddi hatanın yapılmış olması halinde düzeltme işlemi, ilgili öğretim elemanlarının başvurusu ve bağlı olduğu EABD başk</w:t>
      </w:r>
      <w:r w:rsidR="00AB6B8B" w:rsidRPr="00FD3A6B">
        <w:rPr>
          <w:rFonts w:ascii="Times New Roman" w:hAnsi="Times New Roman"/>
          <w:color w:val="auto"/>
          <w:lang w:val="tr-TR"/>
        </w:rPr>
        <w:t xml:space="preserve">anlığının önerisi üzerine </w:t>
      </w:r>
      <w:proofErr w:type="spellStart"/>
      <w:r w:rsidR="00AB6B8B" w:rsidRPr="00FD3A6B">
        <w:rPr>
          <w:rFonts w:ascii="Times New Roman" w:hAnsi="Times New Roman"/>
          <w:color w:val="auto"/>
          <w:lang w:val="tr-TR"/>
        </w:rPr>
        <w:t>EYK’ca</w:t>
      </w:r>
      <w:proofErr w:type="spellEnd"/>
      <w:r w:rsidRPr="00FD3A6B">
        <w:rPr>
          <w:rFonts w:ascii="Times New Roman" w:hAnsi="Times New Roman"/>
          <w:color w:val="auto"/>
          <w:lang w:val="tr-TR"/>
        </w:rPr>
        <w:t xml:space="preserve"> karara bağlanır. </w:t>
      </w:r>
      <w:r w:rsidR="001F4C22" w:rsidRPr="00FD3A6B">
        <w:rPr>
          <w:rFonts w:ascii="Times New Roman" w:hAnsi="Times New Roman"/>
          <w:color w:val="auto"/>
          <w:lang w:val="tr-TR"/>
        </w:rPr>
        <w:t>Yarıyıl</w:t>
      </w:r>
      <w:r w:rsidRPr="00FD3A6B">
        <w:rPr>
          <w:rFonts w:ascii="Times New Roman" w:hAnsi="Times New Roman"/>
          <w:color w:val="auto"/>
          <w:lang w:val="tr-TR"/>
        </w:rPr>
        <w:t xml:space="preserve"> sonu sınavlarından sonra verilen notlarla ilgili maddi hataların en geç bir sonraki </w:t>
      </w:r>
      <w:r w:rsidR="001F4C22" w:rsidRPr="00FD3A6B">
        <w:rPr>
          <w:rFonts w:ascii="Times New Roman" w:hAnsi="Times New Roman"/>
          <w:color w:val="auto"/>
          <w:lang w:val="tr-TR"/>
        </w:rPr>
        <w:t>yarıyılın</w:t>
      </w:r>
      <w:r w:rsidRPr="00FD3A6B">
        <w:rPr>
          <w:rFonts w:ascii="Times New Roman" w:hAnsi="Times New Roman"/>
          <w:color w:val="auto"/>
          <w:lang w:val="tr-TR"/>
        </w:rPr>
        <w:t xml:space="preserve"> kayıt süresi içinde düzeltilmiş olması gerekir.</w:t>
      </w:r>
    </w:p>
    <w:p w14:paraId="58CCFD1C"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4B17100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Ders tekrarı</w:t>
      </w:r>
    </w:p>
    <w:p w14:paraId="4ECFF713"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20</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Öğrenciler başarısız oldukları dersleri öncelikle tekrarlamak zorundadırlar. Başarısızlık durumunda aynı ders en fazla iki kez tekrar alınabilir. Başarısız olunan dersin açılmaması veya programdan kaldırılması halinde öğrenciler, danışmanın önerisi doğrultusunda EABD başkanlığının teklifi ve enstitü müdürlüğüne bildirimi ile aynı anabilim dalından ve/veya bölümden muadili başka bir ders alabilirler.</w:t>
      </w:r>
    </w:p>
    <w:p w14:paraId="1B4675C3"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 Öğrenciler, genel not ortalamalarını yükseltmek amacıyla başarılı oldukları dersleri tekrar alabilirler. Tekrarlanacak derslerle ilgili başvuru, ders kayıtları süresi içinde öğrencinin dilekçesi, danışman onayı ve EABD başkanlığının teklifi ile enstitü müdürlüğünce yapılır. Öğrencinin not ortalamasının hesaplanmasında herhangi bir dersten en son alınan ders notu dikkate alınır.</w:t>
      </w:r>
    </w:p>
    <w:p w14:paraId="792075DB"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6D563F5A"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Kayıt dondurma</w:t>
      </w:r>
    </w:p>
    <w:p w14:paraId="20C95602"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21</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w:t>
      </w:r>
      <w:r w:rsidR="00CE6E99" w:rsidRPr="00FD3A6B">
        <w:rPr>
          <w:rFonts w:ascii="Times New Roman" w:hAnsi="Times New Roman"/>
          <w:color w:val="auto"/>
          <w:lang w:val="tr-TR"/>
        </w:rPr>
        <w:t xml:space="preserve">Kayıt dondurmak için yapılacak başvurular ders kaydı yaptırmış </w:t>
      </w:r>
      <w:r w:rsidR="00CE6E99" w:rsidRPr="00FD3A6B">
        <w:rPr>
          <w:rFonts w:ascii="Times New Roman" w:hAnsi="Times New Roman"/>
          <w:color w:val="auto"/>
          <w:lang w:val="tr-TR"/>
        </w:rPr>
        <w:lastRenderedPageBreak/>
        <w:t>olmak şartı</w:t>
      </w:r>
      <w:r w:rsidR="00AB6B8B" w:rsidRPr="00FD3A6B">
        <w:rPr>
          <w:rFonts w:ascii="Times New Roman" w:hAnsi="Times New Roman"/>
          <w:color w:val="auto"/>
          <w:lang w:val="tr-TR"/>
        </w:rPr>
        <w:t>yla</w:t>
      </w:r>
      <w:r w:rsidR="00CE6E99" w:rsidRPr="00FD3A6B">
        <w:rPr>
          <w:rFonts w:ascii="Times New Roman" w:hAnsi="Times New Roman"/>
          <w:color w:val="auto"/>
          <w:lang w:val="tr-TR"/>
        </w:rPr>
        <w:t xml:space="preserve"> </w:t>
      </w:r>
      <w:r w:rsidR="001F4C22" w:rsidRPr="00FD3A6B">
        <w:rPr>
          <w:rFonts w:ascii="Times New Roman" w:hAnsi="Times New Roman"/>
          <w:color w:val="auto"/>
          <w:lang w:val="tr-TR"/>
        </w:rPr>
        <w:t>yarıyılın</w:t>
      </w:r>
      <w:r w:rsidR="00CE6E99" w:rsidRPr="00FD3A6B">
        <w:rPr>
          <w:rFonts w:ascii="Times New Roman" w:hAnsi="Times New Roman"/>
          <w:color w:val="auto"/>
          <w:lang w:val="tr-TR"/>
        </w:rPr>
        <w:t xml:space="preserve"> ilk on iş günü içinde yapılır. Sağlık nedenine dayanan kayıt dondurma istekleri bu sürenin dışındadır. Öğrencinin kayıt dondurma isteği bir </w:t>
      </w:r>
      <w:r w:rsidR="001F4C22" w:rsidRPr="00FD3A6B">
        <w:rPr>
          <w:rFonts w:ascii="Times New Roman" w:hAnsi="Times New Roman"/>
          <w:color w:val="auto"/>
          <w:lang w:val="tr-TR"/>
        </w:rPr>
        <w:t>yarıyıldan</w:t>
      </w:r>
      <w:r w:rsidR="00CE6E99" w:rsidRPr="00FD3A6B">
        <w:rPr>
          <w:rFonts w:ascii="Times New Roman" w:hAnsi="Times New Roman"/>
          <w:color w:val="auto"/>
          <w:lang w:val="tr-TR"/>
        </w:rPr>
        <w:t xml:space="preserve"> az ol</w:t>
      </w:r>
      <w:r w:rsidR="00AB6B8B" w:rsidRPr="00FD3A6B">
        <w:rPr>
          <w:rFonts w:ascii="Times New Roman" w:hAnsi="Times New Roman"/>
          <w:color w:val="auto"/>
          <w:lang w:val="tr-TR"/>
        </w:rPr>
        <w:t>a</w:t>
      </w:r>
      <w:r w:rsidR="00CE6E99" w:rsidRPr="00FD3A6B">
        <w:rPr>
          <w:rFonts w:ascii="Times New Roman" w:hAnsi="Times New Roman"/>
          <w:color w:val="auto"/>
          <w:lang w:val="tr-TR"/>
        </w:rPr>
        <w:t xml:space="preserve">maz. </w:t>
      </w:r>
      <w:r w:rsidR="00F855CF" w:rsidRPr="00FD3A6B">
        <w:rPr>
          <w:rFonts w:ascii="Times New Roman" w:hAnsi="Times New Roman"/>
          <w:color w:val="auto"/>
          <w:lang w:val="tr-TR"/>
        </w:rPr>
        <w:t xml:space="preserve">Kendisinin ve birinci dereceden yakınının hastalık durumu, doğum, doğal afet, zorunlu askere alınması, görev yerinin değişmesi gibi öğrenimini engelleyen haklı ve geçerli nedenlerden dolayı devam edemeyen öğrencilere, bu durumlarını belgelemek koşuluyla, </w:t>
      </w:r>
      <w:proofErr w:type="spellStart"/>
      <w:r w:rsidR="00AB6B8B" w:rsidRPr="00FD3A6B">
        <w:rPr>
          <w:rFonts w:ascii="Times New Roman" w:hAnsi="Times New Roman"/>
          <w:color w:val="auto"/>
          <w:lang w:val="tr-TR"/>
        </w:rPr>
        <w:t>EYK’nın</w:t>
      </w:r>
      <w:proofErr w:type="spellEnd"/>
      <w:r w:rsidR="00AB6B8B" w:rsidRPr="00FD3A6B">
        <w:rPr>
          <w:rFonts w:ascii="Times New Roman" w:hAnsi="Times New Roman"/>
          <w:color w:val="auto"/>
          <w:lang w:val="tr-TR"/>
        </w:rPr>
        <w:t xml:space="preserve"> </w:t>
      </w:r>
      <w:r w:rsidR="00034A46" w:rsidRPr="00FD3A6B">
        <w:rPr>
          <w:rFonts w:ascii="Times New Roman" w:hAnsi="Times New Roman"/>
          <w:color w:val="auto"/>
          <w:lang w:val="tr-TR"/>
        </w:rPr>
        <w:t xml:space="preserve">onayı ile </w:t>
      </w:r>
      <w:r w:rsidR="00CE6E99" w:rsidRPr="00FD3A6B">
        <w:rPr>
          <w:rFonts w:ascii="Times New Roman" w:hAnsi="Times New Roman"/>
          <w:color w:val="auto"/>
          <w:lang w:val="tr-TR"/>
        </w:rPr>
        <w:t xml:space="preserve">eğitim ve öğretim süresince en çok iki </w:t>
      </w:r>
      <w:r w:rsidR="001F4C22" w:rsidRPr="00FD3A6B">
        <w:rPr>
          <w:rFonts w:ascii="Times New Roman" w:hAnsi="Times New Roman"/>
          <w:color w:val="auto"/>
          <w:lang w:val="tr-TR"/>
        </w:rPr>
        <w:t>yarıyıl</w:t>
      </w:r>
      <w:r w:rsidR="00CE6E99" w:rsidRPr="00FD3A6B">
        <w:rPr>
          <w:rFonts w:ascii="Times New Roman" w:hAnsi="Times New Roman"/>
          <w:color w:val="auto"/>
          <w:lang w:val="tr-TR"/>
        </w:rPr>
        <w:t xml:space="preserve"> süre ile kayıt dondur</w:t>
      </w:r>
      <w:r w:rsidR="00F855CF" w:rsidRPr="00FD3A6B">
        <w:rPr>
          <w:rFonts w:ascii="Times New Roman" w:hAnsi="Times New Roman"/>
          <w:color w:val="auto"/>
          <w:lang w:val="tr-TR"/>
        </w:rPr>
        <w:t>ma hakkı verilebilir</w:t>
      </w:r>
      <w:r w:rsidR="00CE6E99" w:rsidRPr="00FD3A6B">
        <w:rPr>
          <w:rFonts w:ascii="Times New Roman" w:hAnsi="Times New Roman"/>
          <w:color w:val="auto"/>
          <w:lang w:val="tr-TR"/>
        </w:rPr>
        <w:t xml:space="preserve">. Öğrenci, kayıt dondurduğu </w:t>
      </w:r>
      <w:r w:rsidR="001F4C22" w:rsidRPr="00FD3A6B">
        <w:rPr>
          <w:rFonts w:ascii="Times New Roman" w:hAnsi="Times New Roman"/>
          <w:color w:val="auto"/>
          <w:lang w:val="tr-TR"/>
        </w:rPr>
        <w:t>yarıyılda</w:t>
      </w:r>
      <w:r w:rsidR="00CE6E99" w:rsidRPr="00FD3A6B">
        <w:rPr>
          <w:rFonts w:ascii="Times New Roman" w:hAnsi="Times New Roman"/>
          <w:color w:val="auto"/>
          <w:lang w:val="tr-TR"/>
        </w:rPr>
        <w:t xml:space="preserve"> öğrenimine devam edemez ve sınavlara giremez. Kayıt donduran öğrencinin azami öğrenim süresi kayıt dondurma süresi kadar uzatılır.</w:t>
      </w:r>
    </w:p>
    <w:p w14:paraId="66F55D5F" w14:textId="3CFC1868" w:rsidR="00110149" w:rsidRPr="00FD3A6B" w:rsidRDefault="00B243D4"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w:t>
      </w:r>
      <w:r w:rsidR="00110149" w:rsidRPr="00FD3A6B">
        <w:rPr>
          <w:rFonts w:ascii="Times New Roman" w:hAnsi="Times New Roman"/>
          <w:color w:val="auto"/>
          <w:lang w:val="tr-TR"/>
        </w:rPr>
        <w:t xml:space="preserve"> Tutuklanan veya </w:t>
      </w:r>
      <w:proofErr w:type="gramStart"/>
      <w:r w:rsidR="00110149" w:rsidRPr="00FD3A6B">
        <w:rPr>
          <w:rFonts w:ascii="Times New Roman" w:hAnsi="Times New Roman"/>
          <w:color w:val="auto"/>
          <w:lang w:val="tr-TR"/>
        </w:rPr>
        <w:t>mahkum</w:t>
      </w:r>
      <w:proofErr w:type="gramEnd"/>
      <w:r w:rsidR="00110149" w:rsidRPr="00FD3A6B">
        <w:rPr>
          <w:rFonts w:ascii="Times New Roman" w:hAnsi="Times New Roman"/>
          <w:color w:val="auto"/>
          <w:lang w:val="tr-TR"/>
        </w:rPr>
        <w:t xml:space="preserve"> olduğu hürriyeti bağlayıcı cezası infaz kurumunda infaz edilmekte olan öğrencinin talebi üzerine, Üniversite Yönetim Kurulunun onayı</w:t>
      </w:r>
      <w:r w:rsidR="0087445B" w:rsidRPr="00FD3A6B">
        <w:rPr>
          <w:rFonts w:ascii="Times New Roman" w:hAnsi="Times New Roman"/>
          <w:color w:val="auto"/>
          <w:lang w:val="tr-TR"/>
        </w:rPr>
        <w:t>yla</w:t>
      </w:r>
      <w:r w:rsidR="00110149" w:rsidRPr="00FD3A6B">
        <w:rPr>
          <w:rFonts w:ascii="Times New Roman" w:hAnsi="Times New Roman"/>
          <w:color w:val="auto"/>
          <w:lang w:val="tr-TR"/>
        </w:rPr>
        <w:t xml:space="preserve"> kaydı dondurulabilir. Tutuklanan veya hürriyeti bağlay</w:t>
      </w:r>
      <w:r w:rsidR="00090DDB">
        <w:rPr>
          <w:rFonts w:ascii="Times New Roman" w:hAnsi="Times New Roman"/>
          <w:color w:val="auto"/>
          <w:lang w:val="tr-TR"/>
        </w:rPr>
        <w:t>ıcı</w:t>
      </w:r>
      <w:r w:rsidR="00110149" w:rsidRPr="00FD3A6B">
        <w:rPr>
          <w:rFonts w:ascii="Times New Roman" w:hAnsi="Times New Roman"/>
          <w:color w:val="auto"/>
          <w:lang w:val="tr-TR"/>
        </w:rPr>
        <w:t xml:space="preserve"> cezası infaz edilen öğrenci</w:t>
      </w:r>
      <w:r w:rsidR="00090DDB">
        <w:rPr>
          <w:rFonts w:ascii="Times New Roman" w:hAnsi="Times New Roman"/>
          <w:color w:val="auto"/>
          <w:lang w:val="tr-TR"/>
        </w:rPr>
        <w:t>nin</w:t>
      </w:r>
      <w:r w:rsidR="002705A7" w:rsidRPr="00FD3A6B">
        <w:rPr>
          <w:rFonts w:ascii="Times New Roman" w:hAnsi="Times New Roman"/>
          <w:color w:val="auto"/>
          <w:lang w:val="tr-TR"/>
        </w:rPr>
        <w:t>,</w:t>
      </w:r>
      <w:r w:rsidR="00110149" w:rsidRPr="00FD3A6B">
        <w:rPr>
          <w:rFonts w:ascii="Times New Roman" w:hAnsi="Times New Roman"/>
          <w:color w:val="auto"/>
          <w:lang w:val="tr-TR"/>
        </w:rPr>
        <w:t xml:space="preserve"> kaydının dondurulması için başvuruda bulunma</w:t>
      </w:r>
      <w:r w:rsidR="00090DDB">
        <w:rPr>
          <w:rFonts w:ascii="Times New Roman" w:hAnsi="Times New Roman"/>
          <w:color w:val="auto"/>
          <w:lang w:val="tr-TR"/>
        </w:rPr>
        <w:t>ması,</w:t>
      </w:r>
      <w:r w:rsidR="00110149" w:rsidRPr="00FD3A6B">
        <w:rPr>
          <w:rFonts w:ascii="Times New Roman" w:hAnsi="Times New Roman"/>
          <w:color w:val="auto"/>
          <w:lang w:val="tr-TR"/>
        </w:rPr>
        <w:t xml:space="preserve"> sınavlara katılma veya diğer öğrencilik yükümlülükleri için infaz kurumu veya ilgili kişi ya da mercilerden izin alamaması</w:t>
      </w:r>
      <w:r w:rsidR="00090DDB">
        <w:rPr>
          <w:rFonts w:ascii="Times New Roman" w:hAnsi="Times New Roman"/>
          <w:color w:val="auto"/>
          <w:lang w:val="tr-TR"/>
        </w:rPr>
        <w:t xml:space="preserve"> durumu, öğrenciye</w:t>
      </w:r>
      <w:r w:rsidR="00110149" w:rsidRPr="00FD3A6B">
        <w:rPr>
          <w:rFonts w:ascii="Times New Roman" w:hAnsi="Times New Roman"/>
          <w:color w:val="auto"/>
          <w:lang w:val="tr-TR"/>
        </w:rPr>
        <w:t xml:space="preserve"> bu hususlarda Üniversiteye karşı herhangi bir talep hakkı kazandırmaz. </w:t>
      </w:r>
      <w:proofErr w:type="gramStart"/>
      <w:r w:rsidR="002705A7" w:rsidRPr="00FD3A6B">
        <w:rPr>
          <w:rFonts w:ascii="Times New Roman" w:hAnsi="Times New Roman"/>
          <w:color w:val="auto"/>
          <w:lang w:val="tr-TR"/>
        </w:rPr>
        <w:t>M</w:t>
      </w:r>
      <w:r w:rsidR="00110149" w:rsidRPr="00FD3A6B">
        <w:rPr>
          <w:rFonts w:ascii="Times New Roman" w:hAnsi="Times New Roman"/>
          <w:color w:val="auto"/>
          <w:lang w:val="tr-TR"/>
        </w:rPr>
        <w:t>ahkum</w:t>
      </w:r>
      <w:proofErr w:type="gramEnd"/>
      <w:r w:rsidR="00110149" w:rsidRPr="00FD3A6B">
        <w:rPr>
          <w:rFonts w:ascii="Times New Roman" w:hAnsi="Times New Roman"/>
          <w:color w:val="auto"/>
          <w:lang w:val="tr-TR"/>
        </w:rPr>
        <w:t xml:space="preserve"> olan veya aranmakta olduğu ilgili makamlarca bildirilen öğrencilerin kaydı dondurulmaz. Tutukluluğu sona eren öğrenciler, aklanmış olduklarını belgelemeleri halinde tutuklulukta geçen süreler</w:t>
      </w:r>
      <w:r w:rsidR="0087445B" w:rsidRPr="00FD3A6B">
        <w:rPr>
          <w:rFonts w:ascii="Times New Roman" w:hAnsi="Times New Roman"/>
          <w:color w:val="auto"/>
          <w:lang w:val="tr-TR"/>
        </w:rPr>
        <w:t>i</w:t>
      </w:r>
      <w:r w:rsidR="00110149" w:rsidRPr="00FD3A6B">
        <w:rPr>
          <w:rFonts w:ascii="Times New Roman" w:hAnsi="Times New Roman"/>
          <w:color w:val="auto"/>
          <w:lang w:val="tr-TR"/>
        </w:rPr>
        <w:t xml:space="preserve"> eğitim süresine katılmaz.</w:t>
      </w:r>
    </w:p>
    <w:p w14:paraId="6E0BECC3" w14:textId="77777777" w:rsidR="00115ACF" w:rsidRPr="00FD3A6B" w:rsidRDefault="00115ACF"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w:t>
      </w:r>
      <w:r w:rsidR="00B243D4" w:rsidRPr="00FD3A6B">
        <w:rPr>
          <w:rFonts w:ascii="Times New Roman" w:hAnsi="Times New Roman"/>
          <w:color w:val="auto"/>
          <w:lang w:val="tr-TR"/>
        </w:rPr>
        <w:t>3</w:t>
      </w:r>
      <w:r w:rsidRPr="00FD3A6B">
        <w:rPr>
          <w:rFonts w:ascii="Times New Roman" w:hAnsi="Times New Roman"/>
          <w:color w:val="auto"/>
          <w:lang w:val="tr-TR"/>
        </w:rPr>
        <w:t xml:space="preserve">) </w:t>
      </w:r>
      <w:r w:rsidR="00DF1685" w:rsidRPr="00FD3A6B">
        <w:rPr>
          <w:rFonts w:ascii="Times New Roman" w:hAnsi="Times New Roman"/>
          <w:color w:val="auto"/>
          <w:lang w:val="tr-TR"/>
        </w:rPr>
        <w:t>Y</w:t>
      </w:r>
      <w:r w:rsidRPr="00FD3A6B">
        <w:rPr>
          <w:rFonts w:ascii="Times New Roman" w:hAnsi="Times New Roman"/>
          <w:color w:val="auto"/>
          <w:lang w:val="tr-TR"/>
        </w:rPr>
        <w:t xml:space="preserve">üksek lisans ikinci </w:t>
      </w:r>
      <w:r w:rsidR="008070FE" w:rsidRPr="00FD3A6B">
        <w:rPr>
          <w:rFonts w:ascii="Times New Roman" w:hAnsi="Times New Roman"/>
          <w:color w:val="auto"/>
          <w:lang w:val="tr-TR"/>
        </w:rPr>
        <w:t xml:space="preserve">lisansüstü </w:t>
      </w:r>
      <w:r w:rsidRPr="00FD3A6B">
        <w:rPr>
          <w:rFonts w:ascii="Times New Roman" w:hAnsi="Times New Roman"/>
          <w:color w:val="auto"/>
          <w:lang w:val="tr-TR"/>
        </w:rPr>
        <w:t>öğretim programlarında</w:t>
      </w:r>
      <w:r w:rsidR="0087445B" w:rsidRPr="00FD3A6B">
        <w:rPr>
          <w:rFonts w:ascii="Times New Roman" w:hAnsi="Times New Roman"/>
          <w:color w:val="auto"/>
          <w:lang w:val="tr-TR"/>
        </w:rPr>
        <w:t>,</w:t>
      </w:r>
      <w:r w:rsidR="001F6C49" w:rsidRPr="00FD3A6B">
        <w:rPr>
          <w:rFonts w:ascii="Times New Roman" w:hAnsi="Times New Roman"/>
          <w:color w:val="auto"/>
          <w:lang w:val="tr-TR"/>
        </w:rPr>
        <w:t xml:space="preserve"> her dönem için dönem kaydını yaptırmış ve harcını yatırmış olmak kaydıyla</w:t>
      </w:r>
      <w:r w:rsidR="00D462CB" w:rsidRPr="00FD3A6B">
        <w:rPr>
          <w:rFonts w:ascii="Times New Roman" w:hAnsi="Times New Roman"/>
          <w:color w:val="auto"/>
          <w:lang w:val="tr-TR"/>
        </w:rPr>
        <w:t>,</w:t>
      </w:r>
      <w:r w:rsidR="001F6C49" w:rsidRPr="00FD3A6B">
        <w:rPr>
          <w:rFonts w:ascii="Times New Roman" w:hAnsi="Times New Roman"/>
          <w:color w:val="auto"/>
          <w:lang w:val="tr-TR"/>
        </w:rPr>
        <w:t xml:space="preserve"> </w:t>
      </w:r>
      <w:r w:rsidRPr="00FD3A6B">
        <w:rPr>
          <w:rFonts w:ascii="Times New Roman" w:hAnsi="Times New Roman"/>
          <w:color w:val="auto"/>
          <w:lang w:val="tr-TR"/>
        </w:rPr>
        <w:t xml:space="preserve">kayıt dondurma </w:t>
      </w:r>
      <w:r w:rsidR="001F6C49" w:rsidRPr="00FD3A6B">
        <w:rPr>
          <w:rFonts w:ascii="Times New Roman" w:hAnsi="Times New Roman"/>
          <w:color w:val="auto"/>
          <w:lang w:val="tr-TR"/>
        </w:rPr>
        <w:t>talebinde bulunulabilir</w:t>
      </w:r>
      <w:r w:rsidRPr="00FD3A6B">
        <w:rPr>
          <w:rFonts w:ascii="Times New Roman" w:hAnsi="Times New Roman"/>
          <w:color w:val="auto"/>
          <w:lang w:val="tr-TR"/>
        </w:rPr>
        <w:t>.</w:t>
      </w:r>
    </w:p>
    <w:p w14:paraId="5A86DA37"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026E670C"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Kayıt silme</w:t>
      </w:r>
    </w:p>
    <w:p w14:paraId="6073DC86"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22</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Kendi isteği</w:t>
      </w:r>
      <w:r w:rsidR="0087445B" w:rsidRPr="00FD3A6B">
        <w:rPr>
          <w:rFonts w:ascii="Times New Roman" w:hAnsi="Times New Roman"/>
          <w:color w:val="auto"/>
          <w:lang w:val="tr-TR"/>
        </w:rPr>
        <w:t>yle</w:t>
      </w:r>
      <w:r w:rsidRPr="00FD3A6B">
        <w:rPr>
          <w:rFonts w:ascii="Times New Roman" w:hAnsi="Times New Roman"/>
          <w:color w:val="auto"/>
          <w:lang w:val="tr-TR"/>
        </w:rPr>
        <w:t xml:space="preserve"> kaydını sildirmek isteyen öğrenci, dilekçe ile enstitü müdürlüğüne başvurur. Kayıt, EYK kararıyla silinir. Bu durumda ödenmiş olan harç ve kayıt ücretleri iade edilmez. Kayıt sildiren öğrencinin durumu ilgili birim ve kurumlara bildirilir.</w:t>
      </w:r>
    </w:p>
    <w:p w14:paraId="57DFDE1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w:t>
      </w:r>
    </w:p>
    <w:p w14:paraId="425902C9" w14:textId="77777777" w:rsidR="00DB5DCB" w:rsidRPr="00FD3A6B" w:rsidRDefault="00DB5DCB" w:rsidP="00453B80">
      <w:pPr>
        <w:widowControl w:val="0"/>
        <w:autoSpaceDE w:val="0"/>
        <w:autoSpaceDN w:val="0"/>
        <w:adjustRightInd w:val="0"/>
        <w:spacing w:line="240" w:lineRule="atLeast"/>
        <w:jc w:val="center"/>
        <w:rPr>
          <w:rFonts w:ascii="Times New Roman" w:hAnsi="Times New Roman"/>
          <w:b/>
          <w:color w:val="auto"/>
          <w:lang w:val="tr-TR"/>
        </w:rPr>
      </w:pPr>
      <w:r w:rsidRPr="00FD3A6B">
        <w:rPr>
          <w:rFonts w:ascii="Times New Roman" w:hAnsi="Times New Roman"/>
          <w:b/>
          <w:bCs/>
          <w:color w:val="auto"/>
          <w:lang w:val="tr-TR"/>
        </w:rPr>
        <w:t>ÜÇÜNCÜ BÖLÜM</w:t>
      </w:r>
    </w:p>
    <w:p w14:paraId="6BCCA359" w14:textId="77777777" w:rsidR="00DB5DCB" w:rsidRPr="00FD3A6B" w:rsidRDefault="00DB5DCB" w:rsidP="00453B80">
      <w:pPr>
        <w:widowControl w:val="0"/>
        <w:autoSpaceDE w:val="0"/>
        <w:autoSpaceDN w:val="0"/>
        <w:adjustRightInd w:val="0"/>
        <w:spacing w:line="240" w:lineRule="atLeast"/>
        <w:jc w:val="center"/>
        <w:rPr>
          <w:rFonts w:ascii="Times New Roman" w:hAnsi="Times New Roman"/>
          <w:b/>
          <w:bCs/>
          <w:color w:val="auto"/>
          <w:lang w:val="tr-TR"/>
        </w:rPr>
      </w:pPr>
      <w:r w:rsidRPr="00FD3A6B">
        <w:rPr>
          <w:rFonts w:ascii="Times New Roman" w:hAnsi="Times New Roman"/>
          <w:b/>
          <w:bCs/>
          <w:color w:val="auto"/>
          <w:lang w:val="tr-TR"/>
        </w:rPr>
        <w:t>Yüksek Lisans Programı</w:t>
      </w:r>
      <w:r w:rsidR="00B17802" w:rsidRPr="00FD3A6B">
        <w:rPr>
          <w:rFonts w:ascii="Times New Roman" w:hAnsi="Times New Roman"/>
          <w:b/>
          <w:bCs/>
          <w:color w:val="auto"/>
          <w:lang w:val="tr-TR"/>
        </w:rPr>
        <w:t>na İlişkin</w:t>
      </w:r>
      <w:r w:rsidRPr="00FD3A6B">
        <w:rPr>
          <w:rFonts w:ascii="Times New Roman" w:hAnsi="Times New Roman"/>
          <w:b/>
          <w:bCs/>
          <w:color w:val="auto"/>
          <w:lang w:val="tr-TR"/>
        </w:rPr>
        <w:t xml:space="preserve"> Esaslar</w:t>
      </w:r>
    </w:p>
    <w:p w14:paraId="24A36E5E" w14:textId="77777777" w:rsidR="00444521" w:rsidRPr="00FD3A6B" w:rsidRDefault="00444521" w:rsidP="00453B80">
      <w:pPr>
        <w:widowControl w:val="0"/>
        <w:autoSpaceDE w:val="0"/>
        <w:autoSpaceDN w:val="0"/>
        <w:adjustRightInd w:val="0"/>
        <w:spacing w:line="240" w:lineRule="atLeast"/>
        <w:ind w:firstLine="755"/>
        <w:jc w:val="center"/>
        <w:rPr>
          <w:rFonts w:ascii="Times New Roman" w:hAnsi="Times New Roman"/>
          <w:b/>
          <w:color w:val="auto"/>
          <w:lang w:val="tr-TR"/>
        </w:rPr>
      </w:pPr>
    </w:p>
    <w:p w14:paraId="2CCDC851"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Yüksek lisans</w:t>
      </w:r>
    </w:p>
    <w:p w14:paraId="6D8A9FCB"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23</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Yüksek lisans programı tezli ve tezsiz olmak üzere iki şekilde yürütülebilir. Bu programların hangi </w:t>
      </w:r>
      <w:proofErr w:type="spellStart"/>
      <w:r w:rsidRPr="00FD3A6B">
        <w:rPr>
          <w:rFonts w:ascii="Times New Roman" w:hAnsi="Times New Roman"/>
          <w:color w:val="auto"/>
          <w:lang w:val="tr-TR"/>
        </w:rPr>
        <w:t>EABD’de</w:t>
      </w:r>
      <w:proofErr w:type="spellEnd"/>
      <w:r w:rsidRPr="00FD3A6B">
        <w:rPr>
          <w:rFonts w:ascii="Times New Roman" w:hAnsi="Times New Roman"/>
          <w:color w:val="auto"/>
          <w:lang w:val="tr-TR"/>
        </w:rPr>
        <w:t xml:space="preserve"> ve nasıl yürütüleceği enstitülerin ilgili kurullarının teklifi ile Senato tarafından belirlenir.</w:t>
      </w:r>
    </w:p>
    <w:p w14:paraId="7A211CD0"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635B5152"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Tezli yüksek lisans programı</w:t>
      </w:r>
    </w:p>
    <w:p w14:paraId="414B9712"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24</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Tezli </w:t>
      </w:r>
      <w:r w:rsidR="0087445B" w:rsidRPr="00FD3A6B">
        <w:rPr>
          <w:rFonts w:ascii="Times New Roman" w:hAnsi="Times New Roman"/>
          <w:color w:val="auto"/>
          <w:lang w:val="tr-TR"/>
        </w:rPr>
        <w:t>yüksek lisans programının amacı,</w:t>
      </w:r>
      <w:r w:rsidRPr="00FD3A6B">
        <w:rPr>
          <w:rFonts w:ascii="Times New Roman" w:hAnsi="Times New Roman"/>
          <w:color w:val="auto"/>
          <w:lang w:val="tr-TR"/>
        </w:rPr>
        <w:t xml:space="preserve"> öğrencinin bilimsel araştırma yaparak bilgilere erişme, bilgiyi değerlendirme ve yorumlama yeteneğini kazanmasını sağlamaktır.</w:t>
      </w:r>
    </w:p>
    <w:p w14:paraId="0BEF770B" w14:textId="77777777" w:rsidR="00F36A3E" w:rsidRPr="00FD3A6B" w:rsidRDefault="00F36A3E"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 Tezli yüksek lisans programı ikinci lisansüstü öğretim programı olarak yürütülebilir.</w:t>
      </w:r>
    </w:p>
    <w:p w14:paraId="7CB68AE1"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01FAC830"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Ders yükü</w:t>
      </w:r>
    </w:p>
    <w:p w14:paraId="0CDE8307"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25</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Tezli yüksek lisans programı öğrencileri,</w:t>
      </w:r>
      <w:r w:rsidR="00F61E20" w:rsidRPr="00FD3A6B">
        <w:rPr>
          <w:rFonts w:ascii="Times New Roman" w:hAnsi="Times New Roman"/>
          <w:color w:val="auto"/>
          <w:lang w:val="tr-TR"/>
        </w:rPr>
        <w:t xml:space="preserve"> bir eğitim-öğretim </w:t>
      </w:r>
      <w:r w:rsidR="00694F1B" w:rsidRPr="00FD3A6B">
        <w:rPr>
          <w:rFonts w:ascii="Times New Roman" w:hAnsi="Times New Roman"/>
          <w:color w:val="auto"/>
          <w:lang w:val="tr-TR"/>
        </w:rPr>
        <w:t>yılı</w:t>
      </w:r>
      <w:r w:rsidR="00F61E20" w:rsidRPr="00FD3A6B">
        <w:rPr>
          <w:rFonts w:ascii="Times New Roman" w:hAnsi="Times New Roman"/>
          <w:color w:val="auto"/>
          <w:lang w:val="tr-TR"/>
        </w:rPr>
        <w:t xml:space="preserve"> 60 AKTS kredisinden az olmamak koşuluyla</w:t>
      </w:r>
      <w:r w:rsidRPr="00FD3A6B">
        <w:rPr>
          <w:rFonts w:ascii="Times New Roman" w:hAnsi="Times New Roman"/>
          <w:color w:val="auto"/>
          <w:lang w:val="tr-TR"/>
        </w:rPr>
        <w:t xml:space="preserve"> öğrenimleri boyunca en az yirmi bir kredilik </w:t>
      </w:r>
      <w:r w:rsidR="00117DDA" w:rsidRPr="00FD3A6B">
        <w:rPr>
          <w:rFonts w:ascii="Times New Roman" w:hAnsi="Times New Roman"/>
          <w:color w:val="auto"/>
          <w:lang w:val="tr-TR"/>
        </w:rPr>
        <w:t xml:space="preserve">yedi </w:t>
      </w:r>
      <w:r w:rsidRPr="00FD3A6B">
        <w:rPr>
          <w:rFonts w:ascii="Times New Roman" w:hAnsi="Times New Roman"/>
          <w:color w:val="auto"/>
          <w:lang w:val="tr-TR"/>
        </w:rPr>
        <w:t>ders, bir seminer ve tez çalışmasını (yüz yirmi AKTS) başarmak zorundadır. En az yirmi bir kredilik dersi ve bir semineri (altmış AKTS) başarıyla tamamlayan öğrenciler ders dönemini tamamlamış sayılır ve tez aşamasına geçebilir. Öğrencinin alacağı derslerin en çok iki tanesi, lisans eğitimi sırasında alınmamış olmak koşulu</w:t>
      </w:r>
      <w:r w:rsidR="0087445B" w:rsidRPr="00FD3A6B">
        <w:rPr>
          <w:rFonts w:ascii="Times New Roman" w:hAnsi="Times New Roman"/>
          <w:color w:val="auto"/>
          <w:lang w:val="tr-TR"/>
        </w:rPr>
        <w:t>yla</w:t>
      </w:r>
      <w:r w:rsidRPr="00FD3A6B">
        <w:rPr>
          <w:rFonts w:ascii="Times New Roman" w:hAnsi="Times New Roman"/>
          <w:color w:val="auto"/>
          <w:lang w:val="tr-TR"/>
        </w:rPr>
        <w:t xml:space="preserve"> lisans derslerinden seçilebilir.</w:t>
      </w:r>
    </w:p>
    <w:p w14:paraId="4F554FC1"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 Öğrenciler danışmanın isteği, EABD</w:t>
      </w:r>
      <w:r w:rsidR="0087445B" w:rsidRPr="00FD3A6B">
        <w:rPr>
          <w:rFonts w:ascii="Times New Roman" w:hAnsi="Times New Roman"/>
          <w:color w:val="auto"/>
          <w:lang w:val="tr-TR"/>
        </w:rPr>
        <w:t xml:space="preserve"> başkanlığının önerisi ve </w:t>
      </w:r>
      <w:proofErr w:type="spellStart"/>
      <w:r w:rsidR="0087445B" w:rsidRPr="00FD3A6B">
        <w:rPr>
          <w:rFonts w:ascii="Times New Roman" w:hAnsi="Times New Roman"/>
          <w:color w:val="auto"/>
          <w:lang w:val="tr-TR"/>
        </w:rPr>
        <w:t>EYK’nı</w:t>
      </w:r>
      <w:r w:rsidRPr="00FD3A6B">
        <w:rPr>
          <w:rFonts w:ascii="Times New Roman" w:hAnsi="Times New Roman"/>
          <w:color w:val="auto"/>
          <w:lang w:val="tr-TR"/>
        </w:rPr>
        <w:t>n</w:t>
      </w:r>
      <w:proofErr w:type="spellEnd"/>
      <w:r w:rsidRPr="00FD3A6B">
        <w:rPr>
          <w:rFonts w:ascii="Times New Roman" w:hAnsi="Times New Roman"/>
          <w:color w:val="auto"/>
          <w:lang w:val="tr-TR"/>
        </w:rPr>
        <w:t xml:space="preserve"> onayı ile diğer yükseköğretim kurumlarında verilmekte olan derslerden en çok iki tanesini alabilirler.</w:t>
      </w:r>
    </w:p>
    <w:p w14:paraId="16E17008"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lastRenderedPageBreak/>
        <w:t>(3) Tez çalışması, seminer ve derslere ilişkin AKTS kredilerinin miktarı, EABD kurulunun önerisi ve EK onayı ile belirlenir.</w:t>
      </w:r>
    </w:p>
    <w:p w14:paraId="61938DB0"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74AF8E46"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Süre</w:t>
      </w:r>
    </w:p>
    <w:p w14:paraId="0DF1FE81"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26</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Yüksek lisans programını tamamlama süresi en az dört, en fazla altı </w:t>
      </w:r>
      <w:r w:rsidR="001F4C22" w:rsidRPr="00FD3A6B">
        <w:rPr>
          <w:rFonts w:ascii="Times New Roman" w:hAnsi="Times New Roman"/>
          <w:color w:val="auto"/>
          <w:lang w:val="tr-TR"/>
        </w:rPr>
        <w:t>yarıyıldır</w:t>
      </w:r>
      <w:r w:rsidRPr="00FD3A6B">
        <w:rPr>
          <w:rFonts w:ascii="Times New Roman" w:hAnsi="Times New Roman"/>
          <w:color w:val="auto"/>
          <w:lang w:val="tr-TR"/>
        </w:rPr>
        <w:t xml:space="preserve">. Ancak yüksek lisans tez çalışması süresi iki </w:t>
      </w:r>
      <w:r w:rsidR="001F4C22" w:rsidRPr="00FD3A6B">
        <w:rPr>
          <w:rFonts w:ascii="Times New Roman" w:hAnsi="Times New Roman"/>
          <w:color w:val="auto"/>
          <w:lang w:val="tr-TR"/>
        </w:rPr>
        <w:t>yarıyıldan</w:t>
      </w:r>
      <w:r w:rsidRPr="00FD3A6B">
        <w:rPr>
          <w:rFonts w:ascii="Times New Roman" w:hAnsi="Times New Roman"/>
          <w:color w:val="auto"/>
          <w:lang w:val="tr-TR"/>
        </w:rPr>
        <w:t xml:space="preserve"> az olamaz.</w:t>
      </w:r>
    </w:p>
    <w:p w14:paraId="17BD6412"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 Yüksek lisans programı için gerekli kredili dersleri başa</w:t>
      </w:r>
      <w:r w:rsidR="0087445B" w:rsidRPr="00FD3A6B">
        <w:rPr>
          <w:rFonts w:ascii="Times New Roman" w:hAnsi="Times New Roman"/>
          <w:color w:val="auto"/>
          <w:lang w:val="tr-TR"/>
        </w:rPr>
        <w:t>rıyla tamamlamanın azami süresi</w:t>
      </w:r>
      <w:r w:rsidRPr="00FD3A6B">
        <w:rPr>
          <w:rFonts w:ascii="Times New Roman" w:hAnsi="Times New Roman"/>
          <w:color w:val="auto"/>
          <w:lang w:val="tr-TR"/>
        </w:rPr>
        <w:t xml:space="preserve"> dört </w:t>
      </w:r>
      <w:r w:rsidR="001F4C22" w:rsidRPr="00FD3A6B">
        <w:rPr>
          <w:rFonts w:ascii="Times New Roman" w:hAnsi="Times New Roman"/>
          <w:color w:val="auto"/>
          <w:lang w:val="tr-TR"/>
        </w:rPr>
        <w:t>yarıyıldır</w:t>
      </w:r>
      <w:r w:rsidRPr="00FD3A6B">
        <w:rPr>
          <w:rFonts w:ascii="Times New Roman" w:hAnsi="Times New Roman"/>
          <w:color w:val="auto"/>
          <w:lang w:val="tr-TR"/>
        </w:rPr>
        <w:t>.</w:t>
      </w:r>
      <w:r w:rsidR="00117DDA" w:rsidRPr="00FD3A6B">
        <w:rPr>
          <w:rFonts w:ascii="Times New Roman" w:hAnsi="Times New Roman"/>
          <w:color w:val="auto"/>
          <w:lang w:val="tr-TR"/>
        </w:rPr>
        <w:t xml:space="preserve"> Dört </w:t>
      </w:r>
      <w:r w:rsidR="001F4C22" w:rsidRPr="00FD3A6B">
        <w:rPr>
          <w:rFonts w:ascii="Times New Roman" w:hAnsi="Times New Roman"/>
          <w:color w:val="auto"/>
          <w:lang w:val="tr-TR"/>
        </w:rPr>
        <w:t>yarıyıl</w:t>
      </w:r>
      <w:r w:rsidR="00117DDA" w:rsidRPr="00FD3A6B">
        <w:rPr>
          <w:rFonts w:ascii="Times New Roman" w:hAnsi="Times New Roman"/>
          <w:color w:val="auto"/>
          <w:lang w:val="tr-TR"/>
        </w:rPr>
        <w:t xml:space="preserve"> sonunda öğretim planında yer alan kredili derslerini ve seminer dersini başarıyla tamamlayamayan veya bu süre içerisinde </w:t>
      </w:r>
      <w:r w:rsidR="0087445B" w:rsidRPr="00FD3A6B">
        <w:rPr>
          <w:rFonts w:ascii="Times New Roman" w:hAnsi="Times New Roman"/>
          <w:color w:val="auto"/>
          <w:lang w:val="tr-TR"/>
        </w:rPr>
        <w:t xml:space="preserve">Üniversitenin </w:t>
      </w:r>
      <w:r w:rsidR="00117DDA" w:rsidRPr="00FD3A6B">
        <w:rPr>
          <w:rFonts w:ascii="Times New Roman" w:hAnsi="Times New Roman"/>
          <w:color w:val="auto"/>
          <w:lang w:val="tr-TR"/>
        </w:rPr>
        <w:t>öngördüğü başarı koşullarını</w:t>
      </w:r>
      <w:r w:rsidR="0087445B" w:rsidRPr="00FD3A6B">
        <w:rPr>
          <w:rFonts w:ascii="Times New Roman" w:hAnsi="Times New Roman"/>
          <w:color w:val="auto"/>
          <w:lang w:val="tr-TR"/>
        </w:rPr>
        <w:t>/ölçütlerini yerine getiremeyen,</w:t>
      </w:r>
      <w:r w:rsidR="00117DDA" w:rsidRPr="00FD3A6B">
        <w:rPr>
          <w:rFonts w:ascii="Times New Roman" w:hAnsi="Times New Roman"/>
          <w:color w:val="auto"/>
          <w:lang w:val="tr-TR"/>
        </w:rPr>
        <w:t xml:space="preserve"> azami süreler içerisinde tez çalışmasında başarısız olan veya tez savunmasına girmeyen öğrencinin </w:t>
      </w:r>
      <w:r w:rsidR="0087445B" w:rsidRPr="00FD3A6B">
        <w:rPr>
          <w:rFonts w:ascii="Times New Roman" w:hAnsi="Times New Roman"/>
          <w:color w:val="auto"/>
          <w:lang w:val="tr-TR"/>
        </w:rPr>
        <w:t xml:space="preserve">Üniversite </w:t>
      </w:r>
      <w:r w:rsidR="00117DDA" w:rsidRPr="00FD3A6B">
        <w:rPr>
          <w:rFonts w:ascii="Times New Roman" w:hAnsi="Times New Roman"/>
          <w:color w:val="auto"/>
          <w:lang w:val="tr-TR"/>
        </w:rPr>
        <w:t>ile ilişiği kesilir.</w:t>
      </w:r>
    </w:p>
    <w:p w14:paraId="57B4CBC6"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4DFA3E7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Danışman atanması</w:t>
      </w:r>
    </w:p>
    <w:p w14:paraId="143B961B"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27</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w:t>
      </w:r>
      <w:proofErr w:type="spellStart"/>
      <w:r w:rsidRPr="00FD3A6B">
        <w:rPr>
          <w:rFonts w:ascii="Times New Roman" w:hAnsi="Times New Roman"/>
          <w:color w:val="auto"/>
          <w:lang w:val="tr-TR"/>
        </w:rPr>
        <w:t>EABD’de</w:t>
      </w:r>
      <w:proofErr w:type="spellEnd"/>
      <w:r w:rsidRPr="00FD3A6B">
        <w:rPr>
          <w:rFonts w:ascii="Times New Roman" w:hAnsi="Times New Roman"/>
          <w:color w:val="auto"/>
          <w:lang w:val="tr-TR"/>
        </w:rPr>
        <w:t xml:space="preserve"> görevli öğretim üyeleri ve doktoralı öğretim görevlileri arasından EABDAK, her öğrenci için öğrencinin önceki bilimsel çalışmalarını, çalışmak istediği alanı ve öğrencinin danışman tercihini de dikkate alarak, öğrencinin danışmanını enstitüye önerir. Ancak, öğrenciler için EABDAK kararı ile ve Üniversitedeki alanı aynı olmak şartıyla diğer öğretim üyelerinden de danışman önerilebilir. Açılan lisansüstü eğitim-öğretim programlarında danışman öğretim üyeleri, ilgili programın bağlı bulunduğu </w:t>
      </w:r>
      <w:r w:rsidR="00C82077" w:rsidRPr="00FD3A6B">
        <w:rPr>
          <w:rFonts w:ascii="Times New Roman" w:hAnsi="Times New Roman"/>
          <w:color w:val="auto"/>
          <w:lang w:val="tr-TR"/>
        </w:rPr>
        <w:t xml:space="preserve">EYK </w:t>
      </w:r>
      <w:r w:rsidRPr="00FD3A6B">
        <w:rPr>
          <w:rFonts w:ascii="Times New Roman" w:hAnsi="Times New Roman"/>
          <w:color w:val="auto"/>
          <w:lang w:val="tr-TR"/>
        </w:rPr>
        <w:t xml:space="preserve">kararı ile </w:t>
      </w:r>
      <w:r w:rsidR="001F4C22" w:rsidRPr="00FD3A6B">
        <w:rPr>
          <w:rFonts w:ascii="Times New Roman" w:hAnsi="Times New Roman"/>
          <w:color w:val="auto"/>
          <w:lang w:val="tr-TR"/>
        </w:rPr>
        <w:t>yarıyıl</w:t>
      </w:r>
      <w:r w:rsidRPr="00FD3A6B">
        <w:rPr>
          <w:rFonts w:ascii="Times New Roman" w:hAnsi="Times New Roman"/>
          <w:color w:val="auto"/>
          <w:lang w:val="tr-TR"/>
        </w:rPr>
        <w:t xml:space="preserve"> başlangıcından itibaren en geç </w:t>
      </w:r>
      <w:r w:rsidR="0052356A" w:rsidRPr="00FD3A6B">
        <w:rPr>
          <w:rFonts w:ascii="Times New Roman" w:hAnsi="Times New Roman"/>
          <w:color w:val="auto"/>
          <w:lang w:val="tr-TR"/>
        </w:rPr>
        <w:t>bir ay</w:t>
      </w:r>
      <w:r w:rsidRPr="00FD3A6B">
        <w:rPr>
          <w:rFonts w:ascii="Times New Roman" w:hAnsi="Times New Roman"/>
          <w:color w:val="auto"/>
          <w:lang w:val="tr-TR"/>
        </w:rPr>
        <w:t xml:space="preserve"> içinde atanır. Birinci danışmanlar Üniversite kadrosundaki öğretim üyeleri arasından atanır. Tez çalışmasının niteliğinin birden fazla danışmanı gerektirdiği durumlarda ikinci tez danışmanları danışmanın isteği ve EABD başkanlığının önerisi ile Üniversite kadrosu dışındaki </w:t>
      </w:r>
      <w:r w:rsidR="00C82077" w:rsidRPr="00FD3A6B">
        <w:rPr>
          <w:rFonts w:ascii="Times New Roman" w:hAnsi="Times New Roman"/>
          <w:color w:val="auto"/>
          <w:lang w:val="tr-TR"/>
        </w:rPr>
        <w:t xml:space="preserve">öğretim üyeleri arasından </w:t>
      </w:r>
      <w:proofErr w:type="spellStart"/>
      <w:r w:rsidR="00C82077" w:rsidRPr="00FD3A6B">
        <w:rPr>
          <w:rFonts w:ascii="Times New Roman" w:hAnsi="Times New Roman"/>
          <w:color w:val="auto"/>
          <w:lang w:val="tr-TR"/>
        </w:rPr>
        <w:t>EYK’ca</w:t>
      </w:r>
      <w:proofErr w:type="spellEnd"/>
      <w:r w:rsidRPr="00FD3A6B">
        <w:rPr>
          <w:rFonts w:ascii="Times New Roman" w:hAnsi="Times New Roman"/>
          <w:color w:val="auto"/>
          <w:lang w:val="tr-TR"/>
        </w:rPr>
        <w:t xml:space="preserve"> atanabilir.</w:t>
      </w:r>
    </w:p>
    <w:p w14:paraId="4CFA3DBC" w14:textId="77777777" w:rsidR="00575A50"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(2) Öğrencinin alacağı derslerin kayıt işlemleri, seminer ve tez çalışmaları danışmanın </w:t>
      </w:r>
      <w:r w:rsidR="00C82077" w:rsidRPr="00FD3A6B">
        <w:rPr>
          <w:rFonts w:ascii="Times New Roman" w:hAnsi="Times New Roman"/>
          <w:color w:val="auto"/>
          <w:lang w:val="tr-TR"/>
        </w:rPr>
        <w:t>kontrolünde yürütülür. Danışman,</w:t>
      </w:r>
      <w:r w:rsidRPr="00FD3A6B">
        <w:rPr>
          <w:rFonts w:ascii="Times New Roman" w:hAnsi="Times New Roman"/>
          <w:color w:val="auto"/>
          <w:lang w:val="tr-TR"/>
        </w:rPr>
        <w:t xml:space="preserve"> lisansüstü programda açılması kararlaştırılan dersler arasından, öğrencinin alacağı dersleri belirleyerek, her </w:t>
      </w:r>
      <w:r w:rsidR="001F4C22" w:rsidRPr="00FD3A6B">
        <w:rPr>
          <w:rFonts w:ascii="Times New Roman" w:hAnsi="Times New Roman"/>
          <w:color w:val="auto"/>
          <w:lang w:val="tr-TR"/>
        </w:rPr>
        <w:t>yarıyılın</w:t>
      </w:r>
      <w:r w:rsidRPr="00FD3A6B">
        <w:rPr>
          <w:rFonts w:ascii="Times New Roman" w:hAnsi="Times New Roman"/>
          <w:color w:val="auto"/>
          <w:lang w:val="tr-TR"/>
        </w:rPr>
        <w:t xml:space="preserve"> ders kayıt tarihleri içerisinde enstitüye bildirir. Danışman atanıncaya kadar bu görevi EABD başkanı yürütür.</w:t>
      </w:r>
    </w:p>
    <w:p w14:paraId="371F2A6B"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41AB0B8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Tez konusunun belirlenmesi</w:t>
      </w:r>
    </w:p>
    <w:p w14:paraId="59E6573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28</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w:t>
      </w:r>
      <w:r w:rsidR="00E05D7B" w:rsidRPr="00FD3A6B">
        <w:rPr>
          <w:rFonts w:ascii="Times New Roman" w:hAnsi="Times New Roman"/>
          <w:color w:val="auto"/>
          <w:lang w:val="tr-TR"/>
        </w:rPr>
        <w:t xml:space="preserve">Öğrencinin danışmanıyla beraber belirlediği </w:t>
      </w:r>
      <w:r w:rsidRPr="00FD3A6B">
        <w:rPr>
          <w:rFonts w:ascii="Times New Roman" w:hAnsi="Times New Roman"/>
          <w:color w:val="auto"/>
          <w:lang w:val="tr-TR"/>
        </w:rPr>
        <w:t>tez konusu, kredili dersler ile seminer çalışmasının başarıyla tamamlanmasından sonra, gerekçesi</w:t>
      </w:r>
      <w:r w:rsidR="00C82077" w:rsidRPr="00FD3A6B">
        <w:rPr>
          <w:rFonts w:ascii="Times New Roman" w:hAnsi="Times New Roman"/>
          <w:color w:val="auto"/>
          <w:lang w:val="tr-TR"/>
        </w:rPr>
        <w:t>yle</w:t>
      </w:r>
      <w:r w:rsidRPr="00FD3A6B">
        <w:rPr>
          <w:rFonts w:ascii="Times New Roman" w:hAnsi="Times New Roman"/>
          <w:color w:val="auto"/>
          <w:lang w:val="tr-TR"/>
        </w:rPr>
        <w:t xml:space="preserve"> birlikte en geç bir sonraki dönem başına kadar danışman ve </w:t>
      </w:r>
      <w:proofErr w:type="spellStart"/>
      <w:r w:rsidRPr="00FD3A6B">
        <w:rPr>
          <w:rFonts w:ascii="Times New Roman" w:hAnsi="Times New Roman"/>
          <w:color w:val="auto"/>
          <w:lang w:val="tr-TR"/>
        </w:rPr>
        <w:t>EABD’nin</w:t>
      </w:r>
      <w:proofErr w:type="spellEnd"/>
      <w:r w:rsidRPr="00FD3A6B">
        <w:rPr>
          <w:rFonts w:ascii="Times New Roman" w:hAnsi="Times New Roman"/>
          <w:color w:val="auto"/>
          <w:lang w:val="tr-TR"/>
        </w:rPr>
        <w:t xml:space="preserve"> önerisi </w:t>
      </w:r>
      <w:r w:rsidR="00E05D7B" w:rsidRPr="00FD3A6B">
        <w:rPr>
          <w:rFonts w:ascii="Times New Roman" w:hAnsi="Times New Roman"/>
          <w:color w:val="auto"/>
          <w:lang w:val="tr-TR"/>
        </w:rPr>
        <w:t>v</w:t>
      </w:r>
      <w:r w:rsidRPr="00FD3A6B">
        <w:rPr>
          <w:rFonts w:ascii="Times New Roman" w:hAnsi="Times New Roman"/>
          <w:color w:val="auto"/>
          <w:lang w:val="tr-TR"/>
        </w:rPr>
        <w:t xml:space="preserve">e EYK kararı ile kabul edilir. Tez konusu danışmanın teklifi, </w:t>
      </w:r>
      <w:proofErr w:type="spellStart"/>
      <w:r w:rsidRPr="00FD3A6B">
        <w:rPr>
          <w:rFonts w:ascii="Times New Roman" w:hAnsi="Times New Roman"/>
          <w:color w:val="auto"/>
          <w:lang w:val="tr-TR"/>
        </w:rPr>
        <w:t>EABD’nin</w:t>
      </w:r>
      <w:proofErr w:type="spellEnd"/>
      <w:r w:rsidRPr="00FD3A6B">
        <w:rPr>
          <w:rFonts w:ascii="Times New Roman" w:hAnsi="Times New Roman"/>
          <w:color w:val="auto"/>
          <w:lang w:val="tr-TR"/>
        </w:rPr>
        <w:t xml:space="preserve"> önerisi ve EYK kararı ile değiştirilebilir.</w:t>
      </w:r>
    </w:p>
    <w:p w14:paraId="74ADC282"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490BDF06"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Yüksek lisans tezinin sonuçlanması</w:t>
      </w:r>
    </w:p>
    <w:p w14:paraId="6777D54D" w14:textId="77777777" w:rsidR="00BA2ED2"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29</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w:t>
      </w:r>
      <w:r w:rsidR="00BA2ED2" w:rsidRPr="00FD3A6B">
        <w:rPr>
          <w:rFonts w:ascii="Times New Roman" w:hAnsi="Times New Roman"/>
          <w:color w:val="auto"/>
          <w:lang w:val="tr-TR"/>
        </w:rPr>
        <w:t>(1) Tezli yüksek lisans programında eğitim alan bir öğrenci, elde ettiği sonuçları senato tarafından belirlenen yazım kurallarına uygun biçimde yazar ve tezini jüri önünde sözlü olarak savunur.</w:t>
      </w:r>
    </w:p>
    <w:p w14:paraId="7B3EC8EE" w14:textId="77777777" w:rsidR="00BA2ED2" w:rsidRPr="00FD3A6B" w:rsidRDefault="00BA2ED2"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 Yüksek lisans tezinin savunmasından önce ve düzeltme verilen tezlerde ise düzeltme ile birlikte öğrenci tezini tamamlayarak danışmanına sunar. Danışman tezin savunulabilir olduğuna ilişkin görüşü</w:t>
      </w:r>
      <w:r w:rsidR="00C82077" w:rsidRPr="00FD3A6B">
        <w:rPr>
          <w:rFonts w:ascii="Times New Roman" w:hAnsi="Times New Roman"/>
          <w:color w:val="auto"/>
          <w:lang w:val="tr-TR"/>
        </w:rPr>
        <w:t>yle</w:t>
      </w:r>
      <w:r w:rsidRPr="00FD3A6B">
        <w:rPr>
          <w:rFonts w:ascii="Times New Roman" w:hAnsi="Times New Roman"/>
          <w:color w:val="auto"/>
          <w:lang w:val="tr-TR"/>
        </w:rPr>
        <w:t xml:space="preserve"> birlikte tezi enstitüye teslim eder. Enstitü söz konusu teze ilişkin intihal yazılım programı raporunu alarak danışmana ve jüri üyelerine gönderir. Rapordaki verilerde gerçek bir intihalin tespiti halinde gerekçesi</w:t>
      </w:r>
      <w:r w:rsidR="00C82077" w:rsidRPr="00FD3A6B">
        <w:rPr>
          <w:rFonts w:ascii="Times New Roman" w:hAnsi="Times New Roman"/>
          <w:color w:val="auto"/>
          <w:lang w:val="tr-TR"/>
        </w:rPr>
        <w:t>yle</w:t>
      </w:r>
      <w:r w:rsidRPr="00FD3A6B">
        <w:rPr>
          <w:rFonts w:ascii="Times New Roman" w:hAnsi="Times New Roman"/>
          <w:color w:val="auto"/>
          <w:lang w:val="tr-TR"/>
        </w:rPr>
        <w:t xml:space="preserve"> birlikte karar verilmek üzere tez </w:t>
      </w:r>
      <w:proofErr w:type="spellStart"/>
      <w:r w:rsidR="00C82077" w:rsidRPr="00FD3A6B">
        <w:rPr>
          <w:rFonts w:ascii="Times New Roman" w:hAnsi="Times New Roman"/>
          <w:color w:val="auto"/>
          <w:lang w:val="tr-TR"/>
        </w:rPr>
        <w:t>EYK’ya</w:t>
      </w:r>
      <w:proofErr w:type="spellEnd"/>
      <w:r w:rsidR="00C82077" w:rsidRPr="00FD3A6B">
        <w:rPr>
          <w:rFonts w:ascii="Times New Roman" w:hAnsi="Times New Roman"/>
          <w:color w:val="auto"/>
          <w:lang w:val="tr-TR"/>
        </w:rPr>
        <w:t xml:space="preserve"> </w:t>
      </w:r>
      <w:r w:rsidRPr="00FD3A6B">
        <w:rPr>
          <w:rFonts w:ascii="Times New Roman" w:hAnsi="Times New Roman"/>
          <w:color w:val="auto"/>
          <w:lang w:val="tr-TR"/>
        </w:rPr>
        <w:t>gönderilir.</w:t>
      </w:r>
    </w:p>
    <w:p w14:paraId="32AF4A1F" w14:textId="77777777" w:rsidR="00BA2ED2" w:rsidRPr="00FD3A6B" w:rsidRDefault="0094055C"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(3) Yüksek lisans tez jürisi ve tez savunma sınav tarihi</w:t>
      </w:r>
      <w:r w:rsidR="00BA2ED2" w:rsidRPr="00FD3A6B">
        <w:rPr>
          <w:rFonts w:ascii="Times New Roman" w:hAnsi="Times New Roman"/>
          <w:color w:val="auto"/>
          <w:lang w:val="tr-TR"/>
        </w:rPr>
        <w:t xml:space="preserve"> tez danışmanı ve ilgili enstitü anabilim/</w:t>
      </w:r>
      <w:proofErr w:type="spellStart"/>
      <w:r w:rsidR="00BA2ED2" w:rsidRPr="00FD3A6B">
        <w:rPr>
          <w:rFonts w:ascii="Times New Roman" w:hAnsi="Times New Roman"/>
          <w:color w:val="auto"/>
          <w:lang w:val="tr-TR"/>
        </w:rPr>
        <w:t>anasanat</w:t>
      </w:r>
      <w:proofErr w:type="spellEnd"/>
      <w:r w:rsidR="00BA2ED2" w:rsidRPr="00FD3A6B">
        <w:rPr>
          <w:rFonts w:ascii="Times New Roman" w:hAnsi="Times New Roman"/>
          <w:color w:val="auto"/>
          <w:lang w:val="tr-TR"/>
        </w:rPr>
        <w:t xml:space="preserve"> dalı başkanlığının önerisi ve </w:t>
      </w:r>
      <w:r w:rsidR="00C82077" w:rsidRPr="00FD3A6B">
        <w:rPr>
          <w:rFonts w:ascii="Times New Roman" w:hAnsi="Times New Roman"/>
          <w:color w:val="auto"/>
          <w:lang w:val="tr-TR"/>
        </w:rPr>
        <w:t xml:space="preserve">EYK </w:t>
      </w:r>
      <w:r w:rsidR="00BA2ED2" w:rsidRPr="00FD3A6B">
        <w:rPr>
          <w:rFonts w:ascii="Times New Roman" w:hAnsi="Times New Roman"/>
          <w:color w:val="auto"/>
          <w:lang w:val="tr-TR"/>
        </w:rPr>
        <w:t xml:space="preserve">onayı ile </w:t>
      </w:r>
      <w:r w:rsidRPr="00FD3A6B">
        <w:rPr>
          <w:rFonts w:ascii="Times New Roman" w:hAnsi="Times New Roman"/>
          <w:color w:val="auto"/>
          <w:lang w:val="tr-TR"/>
        </w:rPr>
        <w:t>belirlenir</w:t>
      </w:r>
      <w:r w:rsidR="00BA2ED2" w:rsidRPr="00FD3A6B">
        <w:rPr>
          <w:rFonts w:ascii="Times New Roman" w:hAnsi="Times New Roman"/>
          <w:color w:val="auto"/>
          <w:lang w:val="tr-TR"/>
        </w:rPr>
        <w:t xml:space="preserve">. Jüri, biri öğrencinin tez danışmanı, en az biri de </w:t>
      </w:r>
      <w:r w:rsidR="00C82077" w:rsidRPr="00FD3A6B">
        <w:rPr>
          <w:rFonts w:ascii="Times New Roman" w:hAnsi="Times New Roman"/>
          <w:color w:val="auto"/>
          <w:lang w:val="tr-TR"/>
        </w:rPr>
        <w:t xml:space="preserve">Üniversite </w:t>
      </w:r>
      <w:r w:rsidR="00BA2ED2" w:rsidRPr="00FD3A6B">
        <w:rPr>
          <w:rFonts w:ascii="Times New Roman" w:hAnsi="Times New Roman"/>
          <w:color w:val="auto"/>
          <w:lang w:val="tr-TR"/>
        </w:rPr>
        <w:t>dışından olmak üzere üç veya beş öğretim üyesinden oluşur. Jürinin üç kişiden oluşması durumunda ikinci tez danışmanı jüri üyesi olamaz.</w:t>
      </w:r>
      <w:r w:rsidRPr="00FD3A6B">
        <w:rPr>
          <w:rFonts w:ascii="Times New Roman" w:hAnsi="Times New Roman"/>
          <w:color w:val="auto"/>
          <w:lang w:val="tr-TR"/>
        </w:rPr>
        <w:t xml:space="preserve"> Önerilen tez savunma sınav tarihinin, tezin enstitüye tesliminden en az yirmi gün sonra </w:t>
      </w:r>
      <w:r w:rsidRPr="00FD3A6B">
        <w:rPr>
          <w:rFonts w:ascii="Times New Roman" w:hAnsi="Times New Roman"/>
          <w:color w:val="auto"/>
          <w:lang w:val="tr-TR"/>
        </w:rPr>
        <w:lastRenderedPageBreak/>
        <w:t>olması gerekir.</w:t>
      </w:r>
    </w:p>
    <w:p w14:paraId="09BB6440" w14:textId="77777777" w:rsidR="00DB5DCB" w:rsidRPr="00FD3A6B" w:rsidRDefault="00BA2ED2"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(4) Jüri üyeleri, tezin kendilerine teslim edildiği tarihten itibaren en geç bir ay içinde toplanarak öğrenciyi tez sınavına alır. Sınav, tezin takdimi ve soru-cevap kısımlarından oluşur. Öğretim elemanları, lisansüstü öğrenciler ve alanın uzmanlarından oluşan dinleyicilerin katılımına açık ortamlarda gerç</w:t>
      </w:r>
      <w:r w:rsidR="00C82077" w:rsidRPr="00FD3A6B">
        <w:rPr>
          <w:rFonts w:ascii="Times New Roman" w:hAnsi="Times New Roman"/>
          <w:color w:val="auto"/>
          <w:lang w:val="tr-TR"/>
        </w:rPr>
        <w:t>ekleştirilen tez savunma sınavı,</w:t>
      </w:r>
      <w:r w:rsidRPr="00FD3A6B">
        <w:rPr>
          <w:rFonts w:ascii="Times New Roman" w:hAnsi="Times New Roman"/>
          <w:color w:val="auto"/>
          <w:lang w:val="tr-TR"/>
        </w:rPr>
        <w:t xml:space="preserve"> en az 45, en çok 90 dakikadır. </w:t>
      </w:r>
    </w:p>
    <w:p w14:paraId="7501AEAF" w14:textId="77777777" w:rsidR="00EE1855"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w:t>
      </w:r>
      <w:r w:rsidR="00037BBC" w:rsidRPr="00FD3A6B">
        <w:rPr>
          <w:rFonts w:ascii="Times New Roman" w:hAnsi="Times New Roman"/>
          <w:color w:val="auto"/>
          <w:lang w:val="tr-TR"/>
        </w:rPr>
        <w:t>5</w:t>
      </w:r>
      <w:r w:rsidRPr="00FD3A6B">
        <w:rPr>
          <w:rFonts w:ascii="Times New Roman" w:hAnsi="Times New Roman"/>
          <w:color w:val="auto"/>
          <w:lang w:val="tr-TR"/>
        </w:rPr>
        <w:t xml:space="preserve">) Tez savunma sınavının tamamlanmasından sonra jüri, tez hakkında salt çoğunlukla kabul, ret veya düzeltme kararı verir. Bu karar, EABD başkanlığınca tez savunma sınavını izleyen üç gün içinde enstitüye tutanakla bildirilir. </w:t>
      </w:r>
    </w:p>
    <w:p w14:paraId="5C975BB2" w14:textId="77777777" w:rsidR="00EE1855" w:rsidRPr="00FD3A6B" w:rsidRDefault="00EE1855"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w:t>
      </w:r>
      <w:r w:rsidR="00037BBC" w:rsidRPr="00FD3A6B">
        <w:rPr>
          <w:rFonts w:ascii="Times New Roman" w:hAnsi="Times New Roman"/>
          <w:color w:val="auto"/>
          <w:lang w:val="tr-TR"/>
        </w:rPr>
        <w:t>6</w:t>
      </w:r>
      <w:r w:rsidRPr="00FD3A6B">
        <w:rPr>
          <w:rFonts w:ascii="Times New Roman" w:hAnsi="Times New Roman"/>
          <w:color w:val="auto"/>
          <w:lang w:val="tr-TR"/>
        </w:rPr>
        <w:t xml:space="preserve">) Tezi başarısız bulunarak reddedilen öğrencinin </w:t>
      </w:r>
      <w:r w:rsidR="00C82077" w:rsidRPr="00FD3A6B">
        <w:rPr>
          <w:rFonts w:ascii="Times New Roman" w:hAnsi="Times New Roman"/>
          <w:color w:val="auto"/>
          <w:lang w:val="tr-TR"/>
        </w:rPr>
        <w:t xml:space="preserve">Üniversite </w:t>
      </w:r>
      <w:r w:rsidRPr="00FD3A6B">
        <w:rPr>
          <w:rFonts w:ascii="Times New Roman" w:hAnsi="Times New Roman"/>
          <w:color w:val="auto"/>
          <w:lang w:val="tr-TR"/>
        </w:rPr>
        <w:t>ile ilişiği kesilir.</w:t>
      </w:r>
    </w:p>
    <w:p w14:paraId="35A599B3" w14:textId="77777777" w:rsidR="00EE1855" w:rsidRPr="00FD3A6B" w:rsidRDefault="00EE1855"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w:t>
      </w:r>
      <w:r w:rsidR="00037BBC" w:rsidRPr="00FD3A6B">
        <w:rPr>
          <w:rFonts w:ascii="Times New Roman" w:hAnsi="Times New Roman"/>
          <w:color w:val="auto"/>
          <w:lang w:val="tr-TR"/>
        </w:rPr>
        <w:t>7</w:t>
      </w:r>
      <w:r w:rsidRPr="00FD3A6B">
        <w:rPr>
          <w:rFonts w:ascii="Times New Roman" w:hAnsi="Times New Roman"/>
          <w:color w:val="auto"/>
          <w:lang w:val="tr-TR"/>
        </w:rPr>
        <w:t xml:space="preserve">) </w:t>
      </w:r>
      <w:r w:rsidR="00DB5DCB" w:rsidRPr="00FD3A6B">
        <w:rPr>
          <w:rFonts w:ascii="Times New Roman" w:hAnsi="Times New Roman"/>
          <w:color w:val="auto"/>
          <w:lang w:val="tr-TR"/>
        </w:rPr>
        <w:t xml:space="preserve">Tezi hakkında düzeltme kararı verilen öğrenci sınav tarihinden itibaren en geç üç ay içinde gereğini yaparak, tezini aynı jüri önünde yeniden savunur. </w:t>
      </w:r>
      <w:r w:rsidRPr="00FD3A6B">
        <w:rPr>
          <w:rFonts w:ascii="Times New Roman" w:hAnsi="Times New Roman"/>
          <w:color w:val="auto"/>
          <w:lang w:val="tr-TR"/>
        </w:rPr>
        <w:t xml:space="preserve">Bu savunma sonunda da başarısız bulunarak tezi kabul edilmeyen öğrencinin </w:t>
      </w:r>
      <w:r w:rsidR="00C82077" w:rsidRPr="00FD3A6B">
        <w:rPr>
          <w:rFonts w:ascii="Times New Roman" w:hAnsi="Times New Roman"/>
          <w:color w:val="auto"/>
          <w:lang w:val="tr-TR"/>
        </w:rPr>
        <w:t xml:space="preserve">Üniversite </w:t>
      </w:r>
      <w:r w:rsidRPr="00FD3A6B">
        <w:rPr>
          <w:rFonts w:ascii="Times New Roman" w:hAnsi="Times New Roman"/>
          <w:color w:val="auto"/>
          <w:lang w:val="tr-TR"/>
        </w:rPr>
        <w:t>ile ilişiği kesilir.</w:t>
      </w:r>
    </w:p>
    <w:p w14:paraId="2D06404B" w14:textId="77777777" w:rsidR="001B37BE" w:rsidRPr="00FD3A6B" w:rsidRDefault="001B37BE"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w:t>
      </w:r>
      <w:r w:rsidR="00037BBC" w:rsidRPr="00FD3A6B">
        <w:rPr>
          <w:rFonts w:ascii="Times New Roman" w:hAnsi="Times New Roman"/>
          <w:color w:val="auto"/>
          <w:lang w:val="tr-TR"/>
        </w:rPr>
        <w:t>8</w:t>
      </w:r>
      <w:r w:rsidRPr="00FD3A6B">
        <w:rPr>
          <w:rFonts w:ascii="Times New Roman" w:hAnsi="Times New Roman"/>
          <w:color w:val="auto"/>
          <w:lang w:val="tr-TR"/>
        </w:rPr>
        <w:t>) Tezi reddedilen öğrencinin talepte bulunması halinde, tezsiz yüksek lisans programının ders kredi yükü, proje yazımı ve benzeri gereklerini yerine getirmiş olmak kaydıyla kendisine tezsiz yüksek lisans diploması verilir.</w:t>
      </w:r>
    </w:p>
    <w:p w14:paraId="63DD5609"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3D3A7A7A"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Yüksek lisans diploması</w:t>
      </w:r>
    </w:p>
    <w:p w14:paraId="077960A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30</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Tez sınavında başarılı olan öğrenci diğer koşulları da sağlamak şartıyla, yüksek lisans tezinin ciltlenmiş altı adet kopyasını </w:t>
      </w:r>
      <w:r w:rsidR="00037BBC" w:rsidRPr="00FD3A6B">
        <w:rPr>
          <w:rFonts w:ascii="Times New Roman" w:hAnsi="Times New Roman"/>
          <w:color w:val="auto"/>
          <w:lang w:val="tr-TR"/>
        </w:rPr>
        <w:t>danışmanına</w:t>
      </w:r>
      <w:r w:rsidRPr="00FD3A6B">
        <w:rPr>
          <w:rFonts w:ascii="Times New Roman" w:hAnsi="Times New Roman"/>
          <w:color w:val="auto"/>
          <w:lang w:val="tr-TR"/>
        </w:rPr>
        <w:t xml:space="preserve"> teslim eder. </w:t>
      </w:r>
      <w:r w:rsidR="00037BBC" w:rsidRPr="00FD3A6B">
        <w:rPr>
          <w:rFonts w:ascii="Times New Roman" w:hAnsi="Times New Roman"/>
          <w:color w:val="auto"/>
          <w:lang w:val="tr-TR"/>
        </w:rPr>
        <w:t>Danışman, tezin yazım kurallarına uygunluğu yönünden yazılı olarak belirttiği görüşü</w:t>
      </w:r>
      <w:r w:rsidR="00C82077" w:rsidRPr="00FD3A6B">
        <w:rPr>
          <w:rFonts w:ascii="Times New Roman" w:hAnsi="Times New Roman"/>
          <w:color w:val="auto"/>
          <w:lang w:val="tr-TR"/>
        </w:rPr>
        <w:t>yle</w:t>
      </w:r>
      <w:r w:rsidR="00037BBC" w:rsidRPr="00FD3A6B">
        <w:rPr>
          <w:rFonts w:ascii="Times New Roman" w:hAnsi="Times New Roman"/>
          <w:color w:val="auto"/>
          <w:lang w:val="tr-TR"/>
        </w:rPr>
        <w:t xml:space="preserve"> tezin nüshalarını anabilim dalı başkanlığı aracılığıyla ilgili enstitüye gönderir.</w:t>
      </w:r>
    </w:p>
    <w:p w14:paraId="567EBC31"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(2) </w:t>
      </w:r>
      <w:r w:rsidR="00945D50" w:rsidRPr="00FD3A6B">
        <w:rPr>
          <w:rFonts w:ascii="Times New Roman" w:hAnsi="Times New Roman"/>
          <w:color w:val="auto"/>
          <w:lang w:val="tr-TR"/>
        </w:rPr>
        <w:t xml:space="preserve">Tez savunmasında başarılı olmak ve diğer koşulları da sağlamak kaydıyla yüksek lisans tezinin ciltlenmiş altı adet kopyasını tez sınavına giriş tarihinden itibaren bir ay içinde ilgili enstitüye teslim eden ve tezi şekil yönünden uygun bulunan öğrenci yüksek lisans diploması almaya hak kazanır. </w:t>
      </w:r>
      <w:r w:rsidR="00C82077" w:rsidRPr="00FD3A6B">
        <w:rPr>
          <w:rFonts w:ascii="Times New Roman" w:hAnsi="Times New Roman"/>
          <w:color w:val="auto"/>
          <w:lang w:val="tr-TR"/>
        </w:rPr>
        <w:t xml:space="preserve">EYK </w:t>
      </w:r>
      <w:r w:rsidR="00945D50" w:rsidRPr="00FD3A6B">
        <w:rPr>
          <w:rFonts w:ascii="Times New Roman" w:hAnsi="Times New Roman"/>
          <w:color w:val="auto"/>
          <w:lang w:val="tr-TR"/>
        </w:rPr>
        <w:t xml:space="preserve">başvuru üzerine teslim süresini en fazla bir ay daha uzatabilir. Bu koşulları yerine getirmeyen öğrenci koşulları yerine getirinceye kadar diplomasını alamaz, öğrencilik haklarından yararlanamaz ve azami süresinin dolması halinde ilişiği kesilir. Yüksek lisans diploması üzerinde öğrencinin izlemiş olduğu </w:t>
      </w:r>
      <w:proofErr w:type="spellStart"/>
      <w:r w:rsidR="00945D50" w:rsidRPr="00FD3A6B">
        <w:rPr>
          <w:rFonts w:ascii="Times New Roman" w:hAnsi="Times New Roman"/>
          <w:color w:val="auto"/>
          <w:lang w:val="tr-TR"/>
        </w:rPr>
        <w:t>EABD’deki</w:t>
      </w:r>
      <w:proofErr w:type="spellEnd"/>
      <w:r w:rsidR="00945D50" w:rsidRPr="00FD3A6B">
        <w:rPr>
          <w:rFonts w:ascii="Times New Roman" w:hAnsi="Times New Roman"/>
          <w:color w:val="auto"/>
          <w:lang w:val="tr-TR"/>
        </w:rPr>
        <w:t xml:space="preserve"> programın </w:t>
      </w:r>
      <w:r w:rsidR="00A663AC" w:rsidRPr="00FD3A6B">
        <w:rPr>
          <w:rFonts w:ascii="Times New Roman" w:hAnsi="Times New Roman"/>
          <w:color w:val="auto"/>
          <w:lang w:val="tr-TR"/>
        </w:rPr>
        <w:t xml:space="preserve">YÖK </w:t>
      </w:r>
      <w:r w:rsidR="00945D50" w:rsidRPr="00FD3A6B">
        <w:rPr>
          <w:rFonts w:ascii="Times New Roman" w:hAnsi="Times New Roman"/>
          <w:color w:val="auto"/>
          <w:lang w:val="tr-TR"/>
        </w:rPr>
        <w:t xml:space="preserve">tarafından onaylanmış adı bulunur. </w:t>
      </w:r>
      <w:r w:rsidR="00BC059C" w:rsidRPr="00FD3A6B">
        <w:rPr>
          <w:rFonts w:ascii="Times New Roman" w:hAnsi="Times New Roman"/>
          <w:color w:val="auto"/>
          <w:lang w:val="tr-TR"/>
        </w:rPr>
        <w:t xml:space="preserve">Mezuniyet tarihi </w:t>
      </w:r>
      <w:proofErr w:type="spellStart"/>
      <w:r w:rsidR="00BC059C" w:rsidRPr="00FD3A6B">
        <w:rPr>
          <w:rFonts w:ascii="Times New Roman" w:hAnsi="Times New Roman"/>
          <w:color w:val="auto"/>
          <w:lang w:val="tr-TR"/>
        </w:rPr>
        <w:t>anasanat</w:t>
      </w:r>
      <w:proofErr w:type="spellEnd"/>
      <w:r w:rsidR="00BC059C" w:rsidRPr="00FD3A6B">
        <w:rPr>
          <w:rFonts w:ascii="Times New Roman" w:hAnsi="Times New Roman"/>
          <w:color w:val="auto"/>
          <w:lang w:val="tr-TR"/>
        </w:rPr>
        <w:t xml:space="preserve"> programlarına kayıtlı öğrenciler için tez sınavı sonrası yapılan ve başarılı </w:t>
      </w:r>
      <w:r w:rsidR="00C82077" w:rsidRPr="00FD3A6B">
        <w:rPr>
          <w:rFonts w:ascii="Times New Roman" w:hAnsi="Times New Roman"/>
          <w:color w:val="auto"/>
          <w:lang w:val="tr-TR"/>
        </w:rPr>
        <w:t>bulunan uygulamalı sınav tarihi,</w:t>
      </w:r>
      <w:r w:rsidR="00BC059C" w:rsidRPr="00FD3A6B">
        <w:rPr>
          <w:rFonts w:ascii="Times New Roman" w:hAnsi="Times New Roman"/>
          <w:color w:val="auto"/>
          <w:lang w:val="tr-TR"/>
        </w:rPr>
        <w:t xml:space="preserve"> diğer programlara kayıtlı öğrenciler için ise tezin kabul edildiği tez sınavı tarihidir.</w:t>
      </w:r>
    </w:p>
    <w:p w14:paraId="57067A7E" w14:textId="77777777" w:rsidR="001702E9" w:rsidRPr="00FD3A6B" w:rsidRDefault="001702E9"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(3) </w:t>
      </w:r>
      <w:r w:rsidR="00593DE6" w:rsidRPr="00FD3A6B">
        <w:rPr>
          <w:rFonts w:ascii="Times New Roman" w:hAnsi="Times New Roman"/>
          <w:color w:val="auto"/>
          <w:lang w:val="tr-TR"/>
        </w:rPr>
        <w:t xml:space="preserve">Tezin tesliminden itibaren üç ay içinde yüksek lisans tezinin bir kopyası elektronik ortamda, bilimsel araştırma ve faaliyetlerin hizmetine sunulmak üzere enstitü tarafından </w:t>
      </w:r>
      <w:r w:rsidR="00C82077" w:rsidRPr="00FD3A6B">
        <w:rPr>
          <w:rFonts w:ascii="Times New Roman" w:hAnsi="Times New Roman"/>
          <w:color w:val="auto"/>
          <w:lang w:val="tr-TR"/>
        </w:rPr>
        <w:t xml:space="preserve">YÖK </w:t>
      </w:r>
      <w:r w:rsidR="00593DE6" w:rsidRPr="00FD3A6B">
        <w:rPr>
          <w:rFonts w:ascii="Times New Roman" w:hAnsi="Times New Roman"/>
          <w:color w:val="auto"/>
          <w:lang w:val="tr-TR"/>
        </w:rPr>
        <w:t>Başkanlığına gönderilir.</w:t>
      </w:r>
    </w:p>
    <w:p w14:paraId="2E9613AF"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4E7DE73B"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Tezsiz yüksek lisans</w:t>
      </w:r>
    </w:p>
    <w:p w14:paraId="4F1CA74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31</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Tezsiz </w:t>
      </w:r>
      <w:r w:rsidR="00C82077" w:rsidRPr="00FD3A6B">
        <w:rPr>
          <w:rFonts w:ascii="Times New Roman" w:hAnsi="Times New Roman"/>
          <w:color w:val="auto"/>
          <w:lang w:val="tr-TR"/>
        </w:rPr>
        <w:t>yüksek lisans programının amacı</w:t>
      </w:r>
      <w:r w:rsidRPr="00FD3A6B">
        <w:rPr>
          <w:rFonts w:ascii="Times New Roman" w:hAnsi="Times New Roman"/>
          <w:color w:val="auto"/>
          <w:lang w:val="tr-TR"/>
        </w:rPr>
        <w:t xml:space="preserve"> öğrenciye mesleki konuda derin bilgi kazandırmak ve mevcut bilginin uygulamada nasıl kullanılacağını göstermektir.</w:t>
      </w:r>
    </w:p>
    <w:p w14:paraId="194A8818"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(2) Tezsiz yüksek lisans programı ikinci lisansüstü öğretimde de yürütülebilir. Normal öğretim ile ilgili usul ve esaslar ikinci öğretimde de uygulanır. İkinci öğretim programları, ilgili </w:t>
      </w:r>
      <w:proofErr w:type="spellStart"/>
      <w:r w:rsidR="00C82077" w:rsidRPr="00FD3A6B">
        <w:rPr>
          <w:rFonts w:ascii="Times New Roman" w:hAnsi="Times New Roman"/>
          <w:color w:val="auto"/>
          <w:lang w:val="tr-TR"/>
        </w:rPr>
        <w:t>EK’nın</w:t>
      </w:r>
      <w:proofErr w:type="spellEnd"/>
      <w:r w:rsidR="00C82077" w:rsidRPr="00FD3A6B">
        <w:rPr>
          <w:rFonts w:ascii="Times New Roman" w:hAnsi="Times New Roman"/>
          <w:color w:val="auto"/>
          <w:lang w:val="tr-TR"/>
        </w:rPr>
        <w:t xml:space="preserve"> </w:t>
      </w:r>
      <w:r w:rsidRPr="00FD3A6B">
        <w:rPr>
          <w:rFonts w:ascii="Times New Roman" w:hAnsi="Times New Roman"/>
          <w:color w:val="auto"/>
          <w:lang w:val="tr-TR"/>
        </w:rPr>
        <w:t xml:space="preserve">önerisi, Senatonun onayı ve </w:t>
      </w:r>
      <w:r w:rsidR="00C82077" w:rsidRPr="00FD3A6B">
        <w:rPr>
          <w:rFonts w:ascii="Times New Roman" w:hAnsi="Times New Roman"/>
          <w:color w:val="auto"/>
          <w:lang w:val="tr-TR"/>
        </w:rPr>
        <w:t xml:space="preserve">YÖK </w:t>
      </w:r>
      <w:r w:rsidRPr="00FD3A6B">
        <w:rPr>
          <w:rFonts w:ascii="Times New Roman" w:hAnsi="Times New Roman"/>
          <w:color w:val="auto"/>
          <w:lang w:val="tr-TR"/>
        </w:rPr>
        <w:t>kararı ile eğitime açılır.</w:t>
      </w:r>
    </w:p>
    <w:p w14:paraId="5B53BBC3"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(3) Tezsiz yüksek lisans eğitimi uzaktan eğitim şeklinde de verilebilir. Bu programda ikinci öğretim olarak tezsiz uzaktan eğitim açılabilir. Açılan ikinci öğretim programına ilişkin ücretlendirme Senatoca karara bağlanır. İkinci lisansüstü öğretim programlarında sadece tezsiz yüksek lisans eğitimi yürütülebilir. Bu programlarda doktora ve tezli yüksek lisans eğitimi yapılamaz.</w:t>
      </w:r>
    </w:p>
    <w:p w14:paraId="365706C6"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43ABB917"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Tezsiz yüksek lisans süresi ve ders yükü</w:t>
      </w:r>
    </w:p>
    <w:p w14:paraId="2DE8750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32</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Tezsiz yüksek lisans programı; toplam </w:t>
      </w:r>
      <w:r w:rsidR="00E53559" w:rsidRPr="00FD3A6B">
        <w:rPr>
          <w:rFonts w:ascii="Times New Roman" w:hAnsi="Times New Roman"/>
          <w:color w:val="auto"/>
          <w:lang w:val="tr-TR"/>
        </w:rPr>
        <w:t xml:space="preserve">90 </w:t>
      </w:r>
      <w:proofErr w:type="spellStart"/>
      <w:r w:rsidR="00E53559" w:rsidRPr="00FD3A6B">
        <w:rPr>
          <w:rFonts w:ascii="Times New Roman" w:hAnsi="Times New Roman"/>
          <w:color w:val="auto"/>
          <w:lang w:val="tr-TR"/>
        </w:rPr>
        <w:t>AKTS’den</w:t>
      </w:r>
      <w:proofErr w:type="spellEnd"/>
      <w:r w:rsidR="00E53559" w:rsidRPr="00FD3A6B">
        <w:rPr>
          <w:rFonts w:ascii="Times New Roman" w:hAnsi="Times New Roman"/>
          <w:color w:val="auto"/>
          <w:lang w:val="tr-TR"/>
        </w:rPr>
        <w:t xml:space="preserve"> ve </w:t>
      </w:r>
      <w:r w:rsidRPr="00FD3A6B">
        <w:rPr>
          <w:rFonts w:ascii="Times New Roman" w:hAnsi="Times New Roman"/>
          <w:color w:val="auto"/>
          <w:lang w:val="tr-TR"/>
        </w:rPr>
        <w:t xml:space="preserve">otuz </w:t>
      </w:r>
      <w:r w:rsidRPr="00FD3A6B">
        <w:rPr>
          <w:rFonts w:ascii="Times New Roman" w:hAnsi="Times New Roman"/>
          <w:color w:val="auto"/>
          <w:lang w:val="tr-TR"/>
        </w:rPr>
        <w:lastRenderedPageBreak/>
        <w:t>krediden</w:t>
      </w:r>
      <w:r w:rsidR="00E53559" w:rsidRPr="00FD3A6B">
        <w:rPr>
          <w:rFonts w:ascii="Times New Roman" w:hAnsi="Times New Roman"/>
          <w:color w:val="auto"/>
          <w:lang w:val="tr-TR"/>
        </w:rPr>
        <w:t xml:space="preserve"> az,</w:t>
      </w:r>
      <w:r w:rsidRPr="00FD3A6B">
        <w:rPr>
          <w:rFonts w:ascii="Times New Roman" w:hAnsi="Times New Roman"/>
          <w:color w:val="auto"/>
          <w:lang w:val="tr-TR"/>
        </w:rPr>
        <w:t xml:space="preserve"> kırk beş krediden fazla olmamak koşuluyla en az on adet ders ile dönem projesi dersinden oluşur. Dönem projesi dersi kredisizdir. Dönem projesi dersi başarılı veya başarısız olarak değerlendirilir. Öğrenci, dönem projesinin alındığı </w:t>
      </w:r>
      <w:r w:rsidR="002B3169" w:rsidRPr="00FD3A6B">
        <w:rPr>
          <w:rFonts w:ascii="Times New Roman" w:hAnsi="Times New Roman"/>
          <w:color w:val="auto"/>
          <w:lang w:val="tr-TR"/>
        </w:rPr>
        <w:t>yarıyılda</w:t>
      </w:r>
      <w:r w:rsidRPr="00FD3A6B">
        <w:rPr>
          <w:rFonts w:ascii="Times New Roman" w:hAnsi="Times New Roman"/>
          <w:color w:val="auto"/>
          <w:lang w:val="tr-TR"/>
        </w:rPr>
        <w:t xml:space="preserve"> dönem projesine kayıt yaptırmak ve </w:t>
      </w:r>
      <w:r w:rsidR="002B3169" w:rsidRPr="00FD3A6B">
        <w:rPr>
          <w:rFonts w:ascii="Times New Roman" w:hAnsi="Times New Roman"/>
          <w:color w:val="auto"/>
          <w:lang w:val="tr-TR"/>
        </w:rPr>
        <w:t>yarıyıl</w:t>
      </w:r>
      <w:r w:rsidRPr="00FD3A6B">
        <w:rPr>
          <w:rFonts w:ascii="Times New Roman" w:hAnsi="Times New Roman"/>
          <w:color w:val="auto"/>
          <w:lang w:val="tr-TR"/>
        </w:rPr>
        <w:t xml:space="preserve"> sonunda yazılı bir rapor vermek zorundadır. Senato tarafından belirlenen esaslara göre tezsiz yüksek lisans programının sonunda yeterlik sınavı da uygulanabilir. Raporu başarısız bulunan öğrenci, izleyen </w:t>
      </w:r>
      <w:r w:rsidR="002B3169" w:rsidRPr="00FD3A6B">
        <w:rPr>
          <w:rFonts w:ascii="Times New Roman" w:hAnsi="Times New Roman"/>
          <w:color w:val="auto"/>
          <w:lang w:val="tr-TR"/>
        </w:rPr>
        <w:t>yarıyılda</w:t>
      </w:r>
      <w:r w:rsidRPr="00FD3A6B">
        <w:rPr>
          <w:rFonts w:ascii="Times New Roman" w:hAnsi="Times New Roman"/>
          <w:color w:val="auto"/>
          <w:lang w:val="tr-TR"/>
        </w:rPr>
        <w:t xml:space="preserve"> dönem projesine yeniden kayıt yaptırmak ve bu </w:t>
      </w:r>
      <w:r w:rsidR="002B3169" w:rsidRPr="00FD3A6B">
        <w:rPr>
          <w:rFonts w:ascii="Times New Roman" w:hAnsi="Times New Roman"/>
          <w:color w:val="auto"/>
          <w:lang w:val="tr-TR"/>
        </w:rPr>
        <w:t>yarıyıl</w:t>
      </w:r>
      <w:r w:rsidRPr="00FD3A6B">
        <w:rPr>
          <w:rFonts w:ascii="Times New Roman" w:hAnsi="Times New Roman"/>
          <w:color w:val="auto"/>
          <w:lang w:val="tr-TR"/>
        </w:rPr>
        <w:t xml:space="preserve"> sonunda da yeni bir yazılı rapor vermek zorundadır. Tezsiz yüksek lisans programı için hazırlana</w:t>
      </w:r>
      <w:r w:rsidR="00A663AC" w:rsidRPr="00FD3A6B">
        <w:rPr>
          <w:rFonts w:ascii="Times New Roman" w:hAnsi="Times New Roman"/>
          <w:color w:val="auto"/>
          <w:lang w:val="tr-TR"/>
        </w:rPr>
        <w:t>n dönem projesi sunulmadan önce</w:t>
      </w:r>
      <w:r w:rsidRPr="00FD3A6B">
        <w:rPr>
          <w:rFonts w:ascii="Times New Roman" w:hAnsi="Times New Roman"/>
          <w:color w:val="auto"/>
          <w:lang w:val="tr-TR"/>
        </w:rPr>
        <w:t xml:space="preserve"> ilgili öğrenci tarafından düzenlenecek intihal programı raporu teslim edilir.</w:t>
      </w:r>
    </w:p>
    <w:p w14:paraId="49DF81C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(2) Tezsiz yüksek lisans programında, anabilim dalı başkanlığı her öğrenci için ders seçiminde ve dönem projesinin yürütülmesinde danışmanlık yapacak bir öğretim üyesi veya doktoralı öğretim görevlisini en geç birinci </w:t>
      </w:r>
      <w:r w:rsidR="002B3169" w:rsidRPr="00FD3A6B">
        <w:rPr>
          <w:rFonts w:ascii="Times New Roman" w:hAnsi="Times New Roman"/>
          <w:color w:val="auto"/>
          <w:lang w:val="tr-TR"/>
        </w:rPr>
        <w:t>yarıyılın</w:t>
      </w:r>
      <w:r w:rsidRPr="00FD3A6B">
        <w:rPr>
          <w:rFonts w:ascii="Times New Roman" w:hAnsi="Times New Roman"/>
          <w:color w:val="auto"/>
          <w:lang w:val="tr-TR"/>
        </w:rPr>
        <w:t xml:space="preserve"> sonuna kadar belirler.</w:t>
      </w:r>
    </w:p>
    <w:p w14:paraId="1E82E4D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(3) Öğrencinin alacağı derslerin belirlenmesi ve kayıt işlemleri, danışmanı atanıncaya kadar ilgili anabilim dalı başkanlığı tarafından yürütülür.</w:t>
      </w:r>
    </w:p>
    <w:p w14:paraId="1E9210BB"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(4) Tezsiz yüksek lisans programını tamamlama süresi </w:t>
      </w:r>
      <w:r w:rsidR="00133819" w:rsidRPr="00FD3A6B">
        <w:rPr>
          <w:rFonts w:ascii="Times New Roman" w:hAnsi="Times New Roman"/>
          <w:color w:val="auto"/>
          <w:lang w:val="tr-TR"/>
        </w:rPr>
        <w:t>bilim</w:t>
      </w:r>
      <w:r w:rsidR="00A663AC" w:rsidRPr="00FD3A6B">
        <w:rPr>
          <w:rFonts w:ascii="Times New Roman" w:hAnsi="Times New Roman"/>
          <w:color w:val="auto"/>
          <w:lang w:val="tr-TR"/>
        </w:rPr>
        <w:t>sel hazırlıkta geçen süre hariç</w:t>
      </w:r>
      <w:r w:rsidR="00133819" w:rsidRPr="00FD3A6B">
        <w:rPr>
          <w:rFonts w:ascii="Times New Roman" w:hAnsi="Times New Roman"/>
          <w:color w:val="auto"/>
          <w:lang w:val="tr-TR"/>
        </w:rPr>
        <w:t xml:space="preserve"> kayıt olduğu programa ilişkin derslerin verildiği dönemden başlamak üzere, her dönem için kayıt yaptırıp yaptırmadığına bakılmaksızın en az iki </w:t>
      </w:r>
      <w:r w:rsidR="002B3169" w:rsidRPr="00FD3A6B">
        <w:rPr>
          <w:rFonts w:ascii="Times New Roman" w:hAnsi="Times New Roman"/>
          <w:color w:val="auto"/>
          <w:lang w:val="tr-TR"/>
        </w:rPr>
        <w:t>yarıyıl</w:t>
      </w:r>
      <w:r w:rsidR="00133819" w:rsidRPr="00FD3A6B">
        <w:rPr>
          <w:rFonts w:ascii="Times New Roman" w:hAnsi="Times New Roman"/>
          <w:color w:val="auto"/>
          <w:lang w:val="tr-TR"/>
        </w:rPr>
        <w:t xml:space="preserve">, en çok üç </w:t>
      </w:r>
      <w:r w:rsidR="002B3169" w:rsidRPr="00FD3A6B">
        <w:rPr>
          <w:rFonts w:ascii="Times New Roman" w:hAnsi="Times New Roman"/>
          <w:color w:val="auto"/>
          <w:lang w:val="tr-TR"/>
        </w:rPr>
        <w:t>yarıyıldır</w:t>
      </w:r>
      <w:r w:rsidR="00133819" w:rsidRPr="00FD3A6B">
        <w:rPr>
          <w:rFonts w:ascii="Times New Roman" w:hAnsi="Times New Roman"/>
          <w:color w:val="auto"/>
          <w:lang w:val="tr-TR"/>
        </w:rPr>
        <w:t>. Bu sürenin sonunda başarısız olan veya programı</w:t>
      </w:r>
      <w:r w:rsidR="00133819" w:rsidRPr="00FD3A6B">
        <w:rPr>
          <w:rFonts w:ascii="Times New Roman" w:hAnsi="Times New Roman"/>
          <w:color w:val="auto"/>
          <w:sz w:val="20"/>
          <w:szCs w:val="20"/>
          <w:lang w:val="tr-TR"/>
        </w:rPr>
        <w:t xml:space="preserve"> </w:t>
      </w:r>
      <w:r w:rsidR="00133819" w:rsidRPr="00FD3A6B">
        <w:rPr>
          <w:rFonts w:ascii="Times New Roman" w:hAnsi="Times New Roman"/>
          <w:color w:val="auto"/>
          <w:lang w:val="tr-TR"/>
        </w:rPr>
        <w:t xml:space="preserve">tamamlayamayan öğrencinin </w:t>
      </w:r>
      <w:r w:rsidR="00A663AC" w:rsidRPr="00FD3A6B">
        <w:rPr>
          <w:rFonts w:ascii="Times New Roman" w:hAnsi="Times New Roman"/>
          <w:color w:val="auto"/>
          <w:lang w:val="tr-TR"/>
        </w:rPr>
        <w:t xml:space="preserve">Üniversite </w:t>
      </w:r>
      <w:r w:rsidR="00133819" w:rsidRPr="00FD3A6B">
        <w:rPr>
          <w:rFonts w:ascii="Times New Roman" w:hAnsi="Times New Roman"/>
          <w:color w:val="auto"/>
          <w:lang w:val="tr-TR"/>
        </w:rPr>
        <w:t>ile ilişiği kesilir.</w:t>
      </w:r>
      <w:r w:rsidRPr="00FD3A6B">
        <w:rPr>
          <w:rFonts w:ascii="Times New Roman" w:hAnsi="Times New Roman"/>
          <w:color w:val="auto"/>
          <w:lang w:val="tr-TR"/>
        </w:rPr>
        <w:t xml:space="preserve"> </w:t>
      </w:r>
    </w:p>
    <w:p w14:paraId="64989CB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(5) Tezsiz yüksek lisans programında öğrenci, lisans öğrenimi sırasında alınmamış olması koşuluyla, lisans dersleri alabilir. Ancak bu derslerden en çok üç tanesi, ders yüküne ve yüksek lisans kredisine sayılabilir.</w:t>
      </w:r>
    </w:p>
    <w:p w14:paraId="4DC1F173"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(6) Öğrenci, anabilim dalı başkanlığının önerisi ve ilgili </w:t>
      </w:r>
      <w:r w:rsidR="00A663AC" w:rsidRPr="00FD3A6B">
        <w:rPr>
          <w:rFonts w:ascii="Times New Roman" w:hAnsi="Times New Roman"/>
          <w:color w:val="auto"/>
          <w:lang w:val="tr-TR"/>
        </w:rPr>
        <w:t xml:space="preserve">EYK </w:t>
      </w:r>
      <w:r w:rsidRPr="00FD3A6B">
        <w:rPr>
          <w:rFonts w:ascii="Times New Roman" w:hAnsi="Times New Roman"/>
          <w:color w:val="auto"/>
          <w:lang w:val="tr-TR"/>
        </w:rPr>
        <w:t>kararıyla, izlediği programın ders yüküne sayılmak üzere diğer üniversitelerden ve/veya Üniversitedeki diğer bir enstitü anabilim dalından da lisansüstü ders alabilir.</w:t>
      </w:r>
    </w:p>
    <w:p w14:paraId="2458AD1C"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78F5C6F6"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Tezsiz yüksek lisans diploması</w:t>
      </w:r>
    </w:p>
    <w:p w14:paraId="07DEC9A0"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33</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Kredili derslerini ve dönem projesini başarıyla tamamlayan yüksek lisans öğrencisine tezsiz yüksek lisans diploması verilir.</w:t>
      </w:r>
    </w:p>
    <w:p w14:paraId="08E9B527"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(2) Tezsiz yüksek lisans diploması üzerinde öğrencinin izlemiş olduğu enstitü anabilim dalındaki programın </w:t>
      </w:r>
      <w:r w:rsidR="00A663AC" w:rsidRPr="00FD3A6B">
        <w:rPr>
          <w:rFonts w:ascii="Times New Roman" w:hAnsi="Times New Roman"/>
          <w:color w:val="auto"/>
          <w:lang w:val="tr-TR"/>
        </w:rPr>
        <w:t xml:space="preserve">YÖK </w:t>
      </w:r>
      <w:r w:rsidR="00133819" w:rsidRPr="00FD3A6B">
        <w:rPr>
          <w:rFonts w:ascii="Times New Roman" w:hAnsi="Times New Roman"/>
          <w:color w:val="auto"/>
          <w:lang w:val="tr-TR"/>
        </w:rPr>
        <w:t xml:space="preserve">tarafından </w:t>
      </w:r>
      <w:r w:rsidRPr="00FD3A6B">
        <w:rPr>
          <w:rFonts w:ascii="Times New Roman" w:hAnsi="Times New Roman"/>
          <w:color w:val="auto"/>
          <w:lang w:val="tr-TR"/>
        </w:rPr>
        <w:t>onaylanmış adı bulunur.</w:t>
      </w:r>
    </w:p>
    <w:p w14:paraId="08D74B3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(3) Tezsiz yüksek lisans programına devam edenler, başvurdukları </w:t>
      </w:r>
      <w:r w:rsidR="00A663AC" w:rsidRPr="00FD3A6B">
        <w:rPr>
          <w:rFonts w:ascii="Times New Roman" w:hAnsi="Times New Roman"/>
          <w:color w:val="auto"/>
          <w:lang w:val="tr-TR"/>
        </w:rPr>
        <w:t xml:space="preserve">Üniversite’ce </w:t>
      </w:r>
      <w:r w:rsidRPr="00FD3A6B">
        <w:rPr>
          <w:rFonts w:ascii="Times New Roman" w:hAnsi="Times New Roman"/>
          <w:color w:val="auto"/>
          <w:lang w:val="tr-TR"/>
        </w:rPr>
        <w:t xml:space="preserve">tezli yüksek lisans programı için belirlenmiş olan asgari şartları yerine getirmek kaydıyla, tezli yüksek lisans programına geçiş yapabilirler. Bu durumda tezsiz yüksek lisans programında alınan dersler </w:t>
      </w:r>
      <w:r w:rsidR="00A663AC" w:rsidRPr="00FD3A6B">
        <w:rPr>
          <w:rFonts w:ascii="Times New Roman" w:hAnsi="Times New Roman"/>
          <w:color w:val="auto"/>
          <w:lang w:val="tr-TR"/>
        </w:rPr>
        <w:t xml:space="preserve">EYK </w:t>
      </w:r>
      <w:r w:rsidRPr="00FD3A6B">
        <w:rPr>
          <w:rFonts w:ascii="Times New Roman" w:hAnsi="Times New Roman"/>
          <w:color w:val="auto"/>
          <w:lang w:val="tr-TR"/>
        </w:rPr>
        <w:t>kararıyla tezli yüksek lisans programındaki derslerin yerine sayılır.</w:t>
      </w:r>
    </w:p>
    <w:p w14:paraId="466D8A12"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w:t>
      </w:r>
    </w:p>
    <w:p w14:paraId="7356AF80" w14:textId="77777777" w:rsidR="00DB5DCB" w:rsidRPr="00FD3A6B" w:rsidRDefault="00DB5DCB" w:rsidP="00453B80">
      <w:pPr>
        <w:widowControl w:val="0"/>
        <w:autoSpaceDE w:val="0"/>
        <w:autoSpaceDN w:val="0"/>
        <w:adjustRightInd w:val="0"/>
        <w:spacing w:line="240" w:lineRule="atLeast"/>
        <w:jc w:val="center"/>
        <w:rPr>
          <w:rFonts w:ascii="Times New Roman" w:hAnsi="Times New Roman"/>
          <w:b/>
          <w:color w:val="auto"/>
          <w:lang w:val="tr-TR"/>
        </w:rPr>
      </w:pPr>
      <w:r w:rsidRPr="00FD3A6B">
        <w:rPr>
          <w:rFonts w:ascii="Times New Roman" w:hAnsi="Times New Roman"/>
          <w:b/>
          <w:bCs/>
          <w:color w:val="auto"/>
          <w:lang w:val="tr-TR"/>
        </w:rPr>
        <w:t>DÖRDÜNCÜ BÖLÜM</w:t>
      </w:r>
    </w:p>
    <w:p w14:paraId="5F97AEF8" w14:textId="77777777" w:rsidR="00DB5DCB" w:rsidRPr="00FD3A6B" w:rsidRDefault="00DB5DCB" w:rsidP="00453B80">
      <w:pPr>
        <w:widowControl w:val="0"/>
        <w:autoSpaceDE w:val="0"/>
        <w:autoSpaceDN w:val="0"/>
        <w:adjustRightInd w:val="0"/>
        <w:spacing w:line="240" w:lineRule="atLeast"/>
        <w:jc w:val="center"/>
        <w:rPr>
          <w:rFonts w:ascii="Times New Roman" w:hAnsi="Times New Roman"/>
          <w:b/>
          <w:bCs/>
          <w:color w:val="auto"/>
          <w:lang w:val="tr-TR"/>
        </w:rPr>
      </w:pPr>
      <w:r w:rsidRPr="00FD3A6B">
        <w:rPr>
          <w:rFonts w:ascii="Times New Roman" w:hAnsi="Times New Roman"/>
          <w:b/>
          <w:bCs/>
          <w:color w:val="auto"/>
          <w:lang w:val="tr-TR"/>
        </w:rPr>
        <w:t>Doktora Programına İlişkin Esaslar</w:t>
      </w:r>
    </w:p>
    <w:p w14:paraId="59204878" w14:textId="77777777" w:rsidR="00444521" w:rsidRPr="00FD3A6B" w:rsidRDefault="00444521" w:rsidP="00453B80">
      <w:pPr>
        <w:widowControl w:val="0"/>
        <w:autoSpaceDE w:val="0"/>
        <w:autoSpaceDN w:val="0"/>
        <w:adjustRightInd w:val="0"/>
        <w:spacing w:line="240" w:lineRule="atLeast"/>
        <w:ind w:firstLine="755"/>
        <w:jc w:val="center"/>
        <w:rPr>
          <w:rFonts w:ascii="Times New Roman" w:hAnsi="Times New Roman"/>
          <w:b/>
          <w:color w:val="auto"/>
          <w:lang w:val="tr-TR"/>
        </w:rPr>
      </w:pPr>
    </w:p>
    <w:p w14:paraId="4688FE68"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Doktora programının amacı</w:t>
      </w:r>
    </w:p>
    <w:p w14:paraId="1094BB51"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34</w:t>
      </w:r>
      <w:r w:rsidRPr="00FD3A6B">
        <w:rPr>
          <w:rFonts w:ascii="Times New Roman" w:hAnsi="Times New Roman"/>
          <w:b/>
          <w:color w:val="auto"/>
          <w:lang w:val="tr-TR"/>
        </w:rPr>
        <w:t xml:space="preserve"> –</w:t>
      </w:r>
      <w:r w:rsidR="00A663AC" w:rsidRPr="00FD3A6B">
        <w:rPr>
          <w:rFonts w:ascii="Times New Roman" w:hAnsi="Times New Roman"/>
          <w:color w:val="auto"/>
          <w:lang w:val="tr-TR"/>
        </w:rPr>
        <w:t xml:space="preserve"> (1) Doktora programının amacı</w:t>
      </w:r>
      <w:r w:rsidRPr="00FD3A6B">
        <w:rPr>
          <w:rFonts w:ascii="Times New Roman" w:hAnsi="Times New Roman"/>
          <w:color w:val="auto"/>
          <w:lang w:val="tr-TR"/>
        </w:rPr>
        <w:t xml:space="preserve"> öğrenciye bağımsız araştırma yapma, bilimsel olayları geniş ve derin bir bakış açısı ile irdeleyerek yorum yapma ve yeni sentezlere ulaşmak için gerekli adımları belirleme yeteneği kazandırmaktır. Doktora çalışması sonunda hazırlanacak tezin;</w:t>
      </w:r>
    </w:p>
    <w:p w14:paraId="34E2DC9B"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a) Bilime yenilik getirmesi,</w:t>
      </w:r>
    </w:p>
    <w:p w14:paraId="7E35F967"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b) Yeni bir bilimsel yöntem geliştirmesi,</w:t>
      </w:r>
    </w:p>
    <w:p w14:paraId="77ADCF1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c) Bilinen bir yöntemi yeni bir alana uygulama niteliklerinden birini yerine getirmesi</w:t>
      </w:r>
    </w:p>
    <w:p w14:paraId="61EF7E8C"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proofErr w:type="gramStart"/>
      <w:r w:rsidRPr="00FD3A6B">
        <w:rPr>
          <w:rFonts w:ascii="Times New Roman" w:hAnsi="Times New Roman"/>
          <w:color w:val="auto"/>
          <w:lang w:val="tr-TR"/>
        </w:rPr>
        <w:t>gerekir</w:t>
      </w:r>
      <w:proofErr w:type="gramEnd"/>
      <w:r w:rsidRPr="00FD3A6B">
        <w:rPr>
          <w:rFonts w:ascii="Times New Roman" w:hAnsi="Times New Roman"/>
          <w:color w:val="auto"/>
          <w:lang w:val="tr-TR"/>
        </w:rPr>
        <w:t>.</w:t>
      </w:r>
    </w:p>
    <w:p w14:paraId="3BD6BA2B" w14:textId="77777777" w:rsidR="00444521" w:rsidRPr="00FD3A6B" w:rsidRDefault="00444521" w:rsidP="00453B80">
      <w:pPr>
        <w:widowControl w:val="0"/>
        <w:autoSpaceDE w:val="0"/>
        <w:autoSpaceDN w:val="0"/>
        <w:adjustRightInd w:val="0"/>
        <w:spacing w:line="240" w:lineRule="atLeast"/>
        <w:jc w:val="both"/>
        <w:rPr>
          <w:rFonts w:ascii="Times New Roman" w:hAnsi="Times New Roman"/>
          <w:b/>
          <w:bCs/>
          <w:color w:val="auto"/>
          <w:lang w:val="tr-TR"/>
        </w:rPr>
      </w:pPr>
    </w:p>
    <w:p w14:paraId="37B0E062"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Ders yükü</w:t>
      </w:r>
    </w:p>
    <w:p w14:paraId="179CE480"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lastRenderedPageBreak/>
        <w:t>MADDE 35</w:t>
      </w:r>
      <w:r w:rsidRPr="00FD3A6B">
        <w:rPr>
          <w:rFonts w:ascii="Times New Roman" w:hAnsi="Times New Roman"/>
          <w:b/>
          <w:color w:val="auto"/>
          <w:lang w:val="tr-TR"/>
        </w:rPr>
        <w:t xml:space="preserve"> –</w:t>
      </w:r>
      <w:r w:rsidR="00A663AC" w:rsidRPr="00FD3A6B">
        <w:rPr>
          <w:rFonts w:ascii="Times New Roman" w:hAnsi="Times New Roman"/>
          <w:color w:val="auto"/>
          <w:lang w:val="tr-TR"/>
        </w:rPr>
        <w:t xml:space="preserve"> (1) Doktora programı,</w:t>
      </w:r>
      <w:r w:rsidRPr="00FD3A6B">
        <w:rPr>
          <w:rFonts w:ascii="Times New Roman" w:hAnsi="Times New Roman"/>
          <w:color w:val="auto"/>
          <w:lang w:val="tr-TR"/>
        </w:rPr>
        <w:t xml:space="preserve"> tezli yüksek lisans derecesi olan öğrenciler için toplam yirmi dört krediden</w:t>
      </w:r>
      <w:r w:rsidR="00133819" w:rsidRPr="00FD3A6B">
        <w:rPr>
          <w:rFonts w:ascii="Times New Roman" w:hAnsi="Times New Roman"/>
          <w:color w:val="auto"/>
          <w:lang w:val="tr-TR"/>
        </w:rPr>
        <w:t xml:space="preserve"> ve bir eğitim-öğretim </w:t>
      </w:r>
      <w:r w:rsidR="00E53559" w:rsidRPr="00FD3A6B">
        <w:rPr>
          <w:rFonts w:ascii="Times New Roman" w:hAnsi="Times New Roman"/>
          <w:color w:val="auto"/>
          <w:lang w:val="tr-TR"/>
        </w:rPr>
        <w:t>yılı</w:t>
      </w:r>
      <w:r w:rsidR="00133819" w:rsidRPr="00FD3A6B">
        <w:rPr>
          <w:rFonts w:ascii="Times New Roman" w:hAnsi="Times New Roman"/>
          <w:color w:val="auto"/>
          <w:lang w:val="tr-TR"/>
        </w:rPr>
        <w:t xml:space="preserve"> 60 </w:t>
      </w:r>
      <w:proofErr w:type="spellStart"/>
      <w:r w:rsidR="00133819" w:rsidRPr="00FD3A6B">
        <w:rPr>
          <w:rFonts w:ascii="Times New Roman" w:hAnsi="Times New Roman"/>
          <w:color w:val="auto"/>
          <w:lang w:val="tr-TR"/>
        </w:rPr>
        <w:t>AKTS’den</w:t>
      </w:r>
      <w:proofErr w:type="spellEnd"/>
      <w:r w:rsidR="00133819" w:rsidRPr="00FD3A6B">
        <w:rPr>
          <w:rFonts w:ascii="Times New Roman" w:hAnsi="Times New Roman"/>
          <w:color w:val="auto"/>
          <w:lang w:val="tr-TR"/>
        </w:rPr>
        <w:t xml:space="preserve"> </w:t>
      </w:r>
      <w:r w:rsidRPr="00FD3A6B">
        <w:rPr>
          <w:rFonts w:ascii="Times New Roman" w:hAnsi="Times New Roman"/>
          <w:color w:val="auto"/>
          <w:lang w:val="tr-TR"/>
        </w:rPr>
        <w:t>az olmamak koşuluyla en az sekiz adet ders, seminer çalışması, yeterlik sınavı, tez önerisi ve tez çalışmasından (iki yüz kırk AKTS) oluşur. Bu program, lisans derecesi ile kabul edilmiş öğrenciler için en az kırk beş kredilik on beş adet ders, seminer çalışması, yeterlik sınavı, tez önerisi ve tez çalışmasından oluşur. Seminer çalışması ders döneminde yapılır. Seminer çalışması ve tez çalışması kredisizdir.</w:t>
      </w:r>
    </w:p>
    <w:p w14:paraId="78F6AE41"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 En az yirmi dört kredilik ders ve seminer çalışmasını (yüz yirmi AKTS) başarıyla tamamlayan öğrenciler ders dönemini tamamlamış sayılır ve yeterlik sınavına girebilir.</w:t>
      </w:r>
    </w:p>
    <w:p w14:paraId="2A87F6D0"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(3) Öğrenciler danışmanın isteği, EABD</w:t>
      </w:r>
      <w:r w:rsidR="00A663AC" w:rsidRPr="00FD3A6B">
        <w:rPr>
          <w:rFonts w:ascii="Times New Roman" w:hAnsi="Times New Roman"/>
          <w:color w:val="auto"/>
          <w:lang w:val="tr-TR"/>
        </w:rPr>
        <w:t xml:space="preserve"> başkanlığının önerisi ve </w:t>
      </w:r>
      <w:proofErr w:type="spellStart"/>
      <w:r w:rsidR="00A663AC" w:rsidRPr="00FD3A6B">
        <w:rPr>
          <w:rFonts w:ascii="Times New Roman" w:hAnsi="Times New Roman"/>
          <w:color w:val="auto"/>
          <w:lang w:val="tr-TR"/>
        </w:rPr>
        <w:t>EYK’nı</w:t>
      </w:r>
      <w:r w:rsidRPr="00FD3A6B">
        <w:rPr>
          <w:rFonts w:ascii="Times New Roman" w:hAnsi="Times New Roman"/>
          <w:color w:val="auto"/>
          <w:lang w:val="tr-TR"/>
        </w:rPr>
        <w:t>n</w:t>
      </w:r>
      <w:proofErr w:type="spellEnd"/>
      <w:r w:rsidRPr="00FD3A6B">
        <w:rPr>
          <w:rFonts w:ascii="Times New Roman" w:hAnsi="Times New Roman"/>
          <w:color w:val="auto"/>
          <w:lang w:val="tr-TR"/>
        </w:rPr>
        <w:t xml:space="preserve"> onayı ile diğer yükseköğretim kurumlarında verilmekte olan lisansüstü derslerden</w:t>
      </w:r>
      <w:r w:rsidR="00CC7EF1" w:rsidRPr="00FD3A6B">
        <w:rPr>
          <w:rFonts w:ascii="Times New Roman" w:hAnsi="Times New Roman"/>
          <w:color w:val="auto"/>
          <w:lang w:val="tr-TR"/>
        </w:rPr>
        <w:t>, yüksek lisans derecesi ile kabul edilmiş öğrenciler için en fazla iki, lisans derecesiyle kabul edilmiş öğrenciler için en fazla dört ders seçilebilir.</w:t>
      </w:r>
      <w:r w:rsidRPr="00FD3A6B">
        <w:rPr>
          <w:rFonts w:ascii="Times New Roman" w:hAnsi="Times New Roman"/>
          <w:color w:val="auto"/>
          <w:lang w:val="tr-TR"/>
        </w:rPr>
        <w:t xml:space="preserve"> </w:t>
      </w:r>
    </w:p>
    <w:p w14:paraId="3D146580" w14:textId="77777777" w:rsidR="00DB5DCB" w:rsidRPr="00FD3A6B" w:rsidRDefault="00A663AC"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(4) Lisans dersleri,</w:t>
      </w:r>
      <w:r w:rsidR="00DB5DCB" w:rsidRPr="00FD3A6B">
        <w:rPr>
          <w:rFonts w:ascii="Times New Roman" w:hAnsi="Times New Roman"/>
          <w:color w:val="auto"/>
          <w:lang w:val="tr-TR"/>
        </w:rPr>
        <w:t xml:space="preserve"> ders yüküne ve doktora kredisine sayılmaz. Doktora programları, </w:t>
      </w:r>
      <w:r w:rsidRPr="00FD3A6B">
        <w:rPr>
          <w:rFonts w:ascii="Times New Roman" w:hAnsi="Times New Roman"/>
          <w:color w:val="auto"/>
          <w:lang w:val="tr-TR"/>
        </w:rPr>
        <w:t xml:space="preserve">YÖK </w:t>
      </w:r>
      <w:r w:rsidR="00DB5DCB" w:rsidRPr="00FD3A6B">
        <w:rPr>
          <w:rFonts w:ascii="Times New Roman" w:hAnsi="Times New Roman"/>
          <w:color w:val="auto"/>
          <w:lang w:val="tr-TR"/>
        </w:rPr>
        <w:t>tarafından belirlenen esaslar çerçevesinde yurt içi ve yurt dışı bütünleşmiş doktora programları şeklinde de düzenlenebilir.</w:t>
      </w:r>
    </w:p>
    <w:p w14:paraId="5286B478" w14:textId="77777777" w:rsidR="004D4801" w:rsidRPr="00FD3A6B" w:rsidRDefault="004D4801"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(5) Doktora programları ikinci öğretim olarak açılamaz.</w:t>
      </w:r>
    </w:p>
    <w:p w14:paraId="14C638B0"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13796A4B"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Süre</w:t>
      </w:r>
    </w:p>
    <w:p w14:paraId="33EF751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proofErr w:type="gramStart"/>
      <w:r w:rsidRPr="00FD3A6B">
        <w:rPr>
          <w:rFonts w:ascii="Times New Roman" w:hAnsi="Times New Roman"/>
          <w:b/>
          <w:bCs/>
          <w:color w:val="auto"/>
          <w:lang w:val="tr-TR"/>
        </w:rPr>
        <w:t>MADDE 36</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w:t>
      </w:r>
      <w:r w:rsidR="00AC6AD6" w:rsidRPr="00FD3A6B">
        <w:rPr>
          <w:rFonts w:ascii="Times New Roman" w:hAnsi="Times New Roman"/>
          <w:color w:val="auto"/>
          <w:lang w:val="tr-TR"/>
        </w:rPr>
        <w:t xml:space="preserve">Doktora programı, bilimsel hazırlıkta geçen süre hariç tezli yüksek lisans derecesi ile kabul edilenler için kayıt olduğu programa ilişkin derslerin verildiği dönemden başlamak üzere, her dönem için kayıt yaptırıp yaptırmadığına bakılmaksızın sekiz </w:t>
      </w:r>
      <w:r w:rsidR="002B3169" w:rsidRPr="00FD3A6B">
        <w:rPr>
          <w:rFonts w:ascii="Times New Roman" w:hAnsi="Times New Roman"/>
          <w:color w:val="auto"/>
          <w:lang w:val="tr-TR"/>
        </w:rPr>
        <w:t>yarıyıl</w:t>
      </w:r>
      <w:r w:rsidR="00AC6AD6" w:rsidRPr="00FD3A6B">
        <w:rPr>
          <w:rFonts w:ascii="Times New Roman" w:hAnsi="Times New Roman"/>
          <w:color w:val="auto"/>
          <w:lang w:val="tr-TR"/>
        </w:rPr>
        <w:t xml:space="preserve"> olup azami tamamlama süresi on iki </w:t>
      </w:r>
      <w:r w:rsidR="002B3169" w:rsidRPr="00FD3A6B">
        <w:rPr>
          <w:rFonts w:ascii="Times New Roman" w:hAnsi="Times New Roman"/>
          <w:color w:val="auto"/>
          <w:lang w:val="tr-TR"/>
        </w:rPr>
        <w:t>yarıyıl</w:t>
      </w:r>
      <w:r w:rsidR="00A663AC" w:rsidRPr="00FD3A6B">
        <w:rPr>
          <w:rFonts w:ascii="Times New Roman" w:hAnsi="Times New Roman"/>
          <w:color w:val="auto"/>
          <w:lang w:val="tr-TR"/>
        </w:rPr>
        <w:t>,</w:t>
      </w:r>
      <w:r w:rsidR="00AC6AD6" w:rsidRPr="00FD3A6B">
        <w:rPr>
          <w:rFonts w:ascii="Times New Roman" w:hAnsi="Times New Roman"/>
          <w:color w:val="auto"/>
          <w:lang w:val="tr-TR"/>
        </w:rPr>
        <w:t xml:space="preserve"> lisans derecesi ile kabul edilenler için on </w:t>
      </w:r>
      <w:r w:rsidR="002B3169" w:rsidRPr="00FD3A6B">
        <w:rPr>
          <w:rFonts w:ascii="Times New Roman" w:hAnsi="Times New Roman"/>
          <w:color w:val="auto"/>
          <w:lang w:val="tr-TR"/>
        </w:rPr>
        <w:t>yarıyıl</w:t>
      </w:r>
      <w:r w:rsidR="00AC6AD6" w:rsidRPr="00FD3A6B">
        <w:rPr>
          <w:rFonts w:ascii="Times New Roman" w:hAnsi="Times New Roman"/>
          <w:color w:val="auto"/>
          <w:lang w:val="tr-TR"/>
        </w:rPr>
        <w:t xml:space="preserve"> olup azami tamamlama süresi on dört </w:t>
      </w:r>
      <w:r w:rsidR="002B3169" w:rsidRPr="00FD3A6B">
        <w:rPr>
          <w:rFonts w:ascii="Times New Roman" w:hAnsi="Times New Roman"/>
          <w:color w:val="auto"/>
          <w:lang w:val="tr-TR"/>
        </w:rPr>
        <w:t>yarıyıldır</w:t>
      </w:r>
      <w:r w:rsidR="00AC6AD6" w:rsidRPr="00FD3A6B">
        <w:rPr>
          <w:rFonts w:ascii="Times New Roman" w:hAnsi="Times New Roman"/>
          <w:color w:val="auto"/>
          <w:lang w:val="tr-TR"/>
        </w:rPr>
        <w:t xml:space="preserve">. </w:t>
      </w:r>
      <w:proofErr w:type="gramEnd"/>
      <w:r w:rsidR="00587E6A" w:rsidRPr="00FD3A6B">
        <w:rPr>
          <w:rFonts w:ascii="Times New Roman" w:hAnsi="Times New Roman"/>
          <w:color w:val="auto"/>
          <w:lang w:val="tr-TR"/>
        </w:rPr>
        <w:t>D</w:t>
      </w:r>
      <w:r w:rsidRPr="00FD3A6B">
        <w:rPr>
          <w:rFonts w:ascii="Times New Roman" w:hAnsi="Times New Roman"/>
          <w:color w:val="auto"/>
          <w:lang w:val="tr-TR"/>
        </w:rPr>
        <w:t xml:space="preserve">oktora tez çalışması süresi dört </w:t>
      </w:r>
      <w:r w:rsidR="002B3169" w:rsidRPr="00FD3A6B">
        <w:rPr>
          <w:rFonts w:ascii="Times New Roman" w:hAnsi="Times New Roman"/>
          <w:color w:val="auto"/>
          <w:lang w:val="tr-TR"/>
        </w:rPr>
        <w:t>yarıyıldan</w:t>
      </w:r>
      <w:r w:rsidRPr="00FD3A6B">
        <w:rPr>
          <w:rFonts w:ascii="Times New Roman" w:hAnsi="Times New Roman"/>
          <w:color w:val="auto"/>
          <w:lang w:val="tr-TR"/>
        </w:rPr>
        <w:t xml:space="preserve"> az olamaz ve doktora tez çalışması yeterlik sınavına girildikten, en erken dördüncü </w:t>
      </w:r>
      <w:r w:rsidR="002B3169" w:rsidRPr="00FD3A6B">
        <w:rPr>
          <w:rFonts w:ascii="Times New Roman" w:hAnsi="Times New Roman"/>
          <w:color w:val="auto"/>
          <w:lang w:val="tr-TR"/>
        </w:rPr>
        <w:t>yarıyılın</w:t>
      </w:r>
      <w:r w:rsidRPr="00FD3A6B">
        <w:rPr>
          <w:rFonts w:ascii="Times New Roman" w:hAnsi="Times New Roman"/>
          <w:color w:val="auto"/>
          <w:lang w:val="tr-TR"/>
        </w:rPr>
        <w:t xml:space="preserve"> sonunda verilebilir.</w:t>
      </w:r>
    </w:p>
    <w:p w14:paraId="046CF0B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(2) </w:t>
      </w:r>
      <w:r w:rsidR="001D75D9" w:rsidRPr="00FD3A6B">
        <w:rPr>
          <w:rFonts w:ascii="Times New Roman" w:hAnsi="Times New Roman"/>
          <w:color w:val="auto"/>
          <w:lang w:val="tr-TR"/>
        </w:rPr>
        <w:t xml:space="preserve">Doktora programı için gerekli kredili dersleri başarıyla tamamlamanın azami süresi tezli yüksek lisans derecesi ile kabul edilenler için dört </w:t>
      </w:r>
      <w:r w:rsidR="002B3169" w:rsidRPr="00FD3A6B">
        <w:rPr>
          <w:rFonts w:ascii="Times New Roman" w:hAnsi="Times New Roman"/>
          <w:color w:val="auto"/>
          <w:lang w:val="tr-TR"/>
        </w:rPr>
        <w:t>yarıyıl</w:t>
      </w:r>
      <w:r w:rsidR="001D75D9" w:rsidRPr="00FD3A6B">
        <w:rPr>
          <w:rFonts w:ascii="Times New Roman" w:hAnsi="Times New Roman"/>
          <w:color w:val="auto"/>
          <w:lang w:val="tr-TR"/>
        </w:rPr>
        <w:t xml:space="preserve">, lisans derecesi ile kabul edilenler için altı </w:t>
      </w:r>
      <w:r w:rsidR="002B3169" w:rsidRPr="00FD3A6B">
        <w:rPr>
          <w:rFonts w:ascii="Times New Roman" w:hAnsi="Times New Roman"/>
          <w:color w:val="auto"/>
          <w:lang w:val="tr-TR"/>
        </w:rPr>
        <w:t>yarıyıldır</w:t>
      </w:r>
      <w:r w:rsidR="001D75D9" w:rsidRPr="00FD3A6B">
        <w:rPr>
          <w:rFonts w:ascii="Times New Roman" w:hAnsi="Times New Roman"/>
          <w:color w:val="auto"/>
          <w:lang w:val="tr-TR"/>
        </w:rPr>
        <w:t xml:space="preserve">. Bu süre içinde kredili derslerini başarıyla tamamlayamayan veya </w:t>
      </w:r>
      <w:r w:rsidR="002B3169" w:rsidRPr="00FD3A6B">
        <w:rPr>
          <w:rFonts w:ascii="Times New Roman" w:hAnsi="Times New Roman"/>
          <w:color w:val="auto"/>
          <w:lang w:val="tr-TR"/>
        </w:rPr>
        <w:t>Üniversite</w:t>
      </w:r>
      <w:r w:rsidR="00A663AC" w:rsidRPr="00FD3A6B">
        <w:rPr>
          <w:rFonts w:ascii="Times New Roman" w:hAnsi="Times New Roman"/>
          <w:color w:val="auto"/>
          <w:lang w:val="tr-TR"/>
        </w:rPr>
        <w:t xml:space="preserve">nin </w:t>
      </w:r>
      <w:r w:rsidR="001D75D9" w:rsidRPr="00FD3A6B">
        <w:rPr>
          <w:rFonts w:ascii="Times New Roman" w:hAnsi="Times New Roman"/>
          <w:color w:val="auto"/>
          <w:lang w:val="tr-TR"/>
        </w:rPr>
        <w:t xml:space="preserve">öngördüğü en az genel not ortalamasını sağlayamayan öğrencinin </w:t>
      </w:r>
      <w:r w:rsidR="00A663AC" w:rsidRPr="00FD3A6B">
        <w:rPr>
          <w:rFonts w:ascii="Times New Roman" w:hAnsi="Times New Roman"/>
          <w:color w:val="auto"/>
          <w:lang w:val="tr-TR"/>
        </w:rPr>
        <w:t xml:space="preserve">Üniversite </w:t>
      </w:r>
      <w:r w:rsidR="001D75D9" w:rsidRPr="00FD3A6B">
        <w:rPr>
          <w:rFonts w:ascii="Times New Roman" w:hAnsi="Times New Roman"/>
          <w:color w:val="auto"/>
          <w:lang w:val="tr-TR"/>
        </w:rPr>
        <w:t>ile ilişiği kesilir.</w:t>
      </w:r>
    </w:p>
    <w:p w14:paraId="625C71A1" w14:textId="77777777" w:rsidR="00C01550"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(3) </w:t>
      </w:r>
      <w:r w:rsidR="00C01550" w:rsidRPr="00FD3A6B">
        <w:rPr>
          <w:rFonts w:ascii="Times New Roman" w:hAnsi="Times New Roman"/>
          <w:color w:val="auto"/>
          <w:lang w:val="tr-TR"/>
        </w:rPr>
        <w:t xml:space="preserve">Kredili derslerini başarıyla bitiren, yeterlik sınavında başarılı bulunan ve tez önerisi kabul edilen, ancak tez çalışmasını birinci fıkrada belirtilen on iki veya on dört </w:t>
      </w:r>
      <w:r w:rsidR="002B3169" w:rsidRPr="00FD3A6B">
        <w:rPr>
          <w:rFonts w:ascii="Times New Roman" w:hAnsi="Times New Roman"/>
          <w:color w:val="auto"/>
          <w:lang w:val="tr-TR"/>
        </w:rPr>
        <w:t>yarıyıl</w:t>
      </w:r>
      <w:r w:rsidR="00C01550" w:rsidRPr="00FD3A6B">
        <w:rPr>
          <w:rFonts w:ascii="Times New Roman" w:hAnsi="Times New Roman"/>
          <w:color w:val="auto"/>
          <w:lang w:val="tr-TR"/>
        </w:rPr>
        <w:t xml:space="preserve"> sonuna kadar tamamlayamayan öğrencinin ilişiği kesilir. </w:t>
      </w:r>
    </w:p>
    <w:p w14:paraId="0F8007B5"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(4) Doktora programını tamamlayabilmek için tez önerisi kabulünden sonra tez izleme komitesi toplantılarından başarılı olunması gerekir.</w:t>
      </w:r>
    </w:p>
    <w:p w14:paraId="3DB4528B" w14:textId="77777777" w:rsidR="00444521"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(5) </w:t>
      </w:r>
      <w:r w:rsidR="00C01550" w:rsidRPr="00FD3A6B">
        <w:rPr>
          <w:rFonts w:ascii="Times New Roman" w:hAnsi="Times New Roman"/>
          <w:color w:val="auto"/>
          <w:lang w:val="tr-TR"/>
        </w:rPr>
        <w:t>Lisans derecesi ile doktora programına başvurmuş öğrencilerden, kredili derslerini ve/veya azami süresi içinde tez çalışmasını tamamlayamayanlara, doktora tezinde başarılı olamayanlara tezsiz yüksek lisans için gerekli kredi yükü, proje ve benzeri diğer şartları yerine getirmiş olmaları kaydıyla talepleri halinde tezsiz yüksek lisans diploması verilir.</w:t>
      </w:r>
    </w:p>
    <w:p w14:paraId="49CF6348" w14:textId="77777777" w:rsidR="00DB5DCB" w:rsidRPr="00FD3A6B" w:rsidRDefault="00C01550"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 </w:t>
      </w:r>
    </w:p>
    <w:p w14:paraId="34209141"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Danışman atanması</w:t>
      </w:r>
    </w:p>
    <w:p w14:paraId="60714B1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37</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İlgili </w:t>
      </w:r>
      <w:proofErr w:type="spellStart"/>
      <w:r w:rsidRPr="00FD3A6B">
        <w:rPr>
          <w:rFonts w:ascii="Times New Roman" w:hAnsi="Times New Roman"/>
          <w:color w:val="auto"/>
          <w:lang w:val="tr-TR"/>
        </w:rPr>
        <w:t>EABD’den</w:t>
      </w:r>
      <w:proofErr w:type="spellEnd"/>
      <w:r w:rsidRPr="00FD3A6B">
        <w:rPr>
          <w:rFonts w:ascii="Times New Roman" w:hAnsi="Times New Roman"/>
          <w:color w:val="auto"/>
          <w:lang w:val="tr-TR"/>
        </w:rPr>
        <w:t xml:space="preserve"> veya Üniversitenin diğer birimlerinde görevli öğretim üyeleri arasından EABDAK her öğrenci için öğrencinin önceki bilimsel çalışmalarını, çalışmak istediği alanı ve öğrencinin danışman tercihini de dikkate alarak öğrencinin danışmanını</w:t>
      </w:r>
      <w:r w:rsidR="00F56952" w:rsidRPr="00FD3A6B">
        <w:rPr>
          <w:rFonts w:ascii="Times New Roman" w:hAnsi="Times New Roman"/>
          <w:color w:val="auto"/>
          <w:lang w:val="tr-TR"/>
        </w:rPr>
        <w:t xml:space="preserve"> ve danışmanla öğrencinin birlikte belirleyeceği tez konusu ile tez başlığını ilgili enstitüye önerir.</w:t>
      </w:r>
      <w:r w:rsidRPr="00FD3A6B">
        <w:rPr>
          <w:rFonts w:ascii="Times New Roman" w:hAnsi="Times New Roman"/>
          <w:color w:val="auto"/>
          <w:lang w:val="tr-TR"/>
        </w:rPr>
        <w:t xml:space="preserve"> </w:t>
      </w:r>
      <w:r w:rsidR="00F56952" w:rsidRPr="00FD3A6B">
        <w:rPr>
          <w:rFonts w:ascii="Times New Roman" w:hAnsi="Times New Roman"/>
          <w:color w:val="auto"/>
          <w:lang w:val="tr-TR"/>
        </w:rPr>
        <w:t xml:space="preserve">Tez danışmanı ve tez önerisi </w:t>
      </w:r>
      <w:r w:rsidR="00A663AC" w:rsidRPr="00FD3A6B">
        <w:rPr>
          <w:rFonts w:ascii="Times New Roman" w:hAnsi="Times New Roman"/>
          <w:color w:val="auto"/>
          <w:lang w:val="tr-TR"/>
        </w:rPr>
        <w:t xml:space="preserve">EYK </w:t>
      </w:r>
      <w:r w:rsidR="00F56952" w:rsidRPr="00FD3A6B">
        <w:rPr>
          <w:rFonts w:ascii="Times New Roman" w:hAnsi="Times New Roman"/>
          <w:color w:val="auto"/>
          <w:lang w:val="tr-TR"/>
        </w:rPr>
        <w:t xml:space="preserve">kararıyla kesinleşir. </w:t>
      </w:r>
      <w:r w:rsidR="00A663AC" w:rsidRPr="00FD3A6B">
        <w:rPr>
          <w:rFonts w:ascii="Times New Roman" w:hAnsi="Times New Roman"/>
          <w:color w:val="auto"/>
          <w:lang w:val="tr-TR"/>
        </w:rPr>
        <w:t xml:space="preserve">Üniversitede </w:t>
      </w:r>
      <w:r w:rsidR="00DC418F" w:rsidRPr="00FD3A6B">
        <w:rPr>
          <w:rFonts w:ascii="Times New Roman" w:hAnsi="Times New Roman"/>
          <w:color w:val="auto"/>
          <w:lang w:val="tr-TR"/>
        </w:rPr>
        <w:t>belirlenen niteliklere sahip öğr</w:t>
      </w:r>
      <w:r w:rsidR="00A663AC" w:rsidRPr="00FD3A6B">
        <w:rPr>
          <w:rFonts w:ascii="Times New Roman" w:hAnsi="Times New Roman"/>
          <w:color w:val="auto"/>
          <w:lang w:val="tr-TR"/>
        </w:rPr>
        <w:t>etim üyesi bulunmaması halinde S</w:t>
      </w:r>
      <w:r w:rsidR="00DC418F" w:rsidRPr="00FD3A6B">
        <w:rPr>
          <w:rFonts w:ascii="Times New Roman" w:hAnsi="Times New Roman"/>
          <w:color w:val="auto"/>
          <w:lang w:val="tr-TR"/>
        </w:rPr>
        <w:t xml:space="preserve">enatonun belirlediği ilkeler çerçevesinde </w:t>
      </w:r>
      <w:r w:rsidR="00A663AC" w:rsidRPr="00FD3A6B">
        <w:rPr>
          <w:rFonts w:ascii="Times New Roman" w:hAnsi="Times New Roman"/>
          <w:color w:val="auto"/>
          <w:lang w:val="tr-TR"/>
        </w:rPr>
        <w:t xml:space="preserve">EYK </w:t>
      </w:r>
      <w:r w:rsidR="00DC418F" w:rsidRPr="00FD3A6B">
        <w:rPr>
          <w:rFonts w:ascii="Times New Roman" w:hAnsi="Times New Roman"/>
          <w:color w:val="auto"/>
          <w:lang w:val="tr-TR"/>
        </w:rPr>
        <w:t>tarafından başka bir yükseköğretim kurumundan öğretim üyesi danışman olarak seçilebilir.</w:t>
      </w:r>
      <w:r w:rsidRPr="00FD3A6B">
        <w:rPr>
          <w:rFonts w:ascii="Times New Roman" w:hAnsi="Times New Roman"/>
          <w:color w:val="auto"/>
          <w:lang w:val="tr-TR"/>
        </w:rPr>
        <w:t xml:space="preserve"> Danışman </w:t>
      </w:r>
      <w:proofErr w:type="spellStart"/>
      <w:r w:rsidRPr="00FD3A6B">
        <w:rPr>
          <w:rFonts w:ascii="Times New Roman" w:hAnsi="Times New Roman"/>
          <w:color w:val="auto"/>
          <w:lang w:val="tr-TR"/>
        </w:rPr>
        <w:t>EYK’nın</w:t>
      </w:r>
      <w:proofErr w:type="spellEnd"/>
      <w:r w:rsidRPr="00FD3A6B">
        <w:rPr>
          <w:rFonts w:ascii="Times New Roman" w:hAnsi="Times New Roman"/>
          <w:color w:val="auto"/>
          <w:lang w:val="tr-TR"/>
        </w:rPr>
        <w:t xml:space="preserve"> kararı ile </w:t>
      </w:r>
      <w:r w:rsidR="001F4C22" w:rsidRPr="00FD3A6B">
        <w:rPr>
          <w:rFonts w:ascii="Times New Roman" w:hAnsi="Times New Roman"/>
          <w:color w:val="auto"/>
          <w:lang w:val="tr-TR"/>
        </w:rPr>
        <w:t>yarıyıl</w:t>
      </w:r>
      <w:r w:rsidRPr="00FD3A6B">
        <w:rPr>
          <w:rFonts w:ascii="Times New Roman" w:hAnsi="Times New Roman"/>
          <w:color w:val="auto"/>
          <w:lang w:val="tr-TR"/>
        </w:rPr>
        <w:t xml:space="preserve"> başlangıcından itibaren en geç </w:t>
      </w:r>
      <w:r w:rsidR="00587E6A" w:rsidRPr="00FD3A6B">
        <w:rPr>
          <w:rFonts w:ascii="Times New Roman" w:hAnsi="Times New Roman"/>
          <w:color w:val="auto"/>
          <w:lang w:val="tr-TR"/>
        </w:rPr>
        <w:t>bir ay</w:t>
      </w:r>
      <w:r w:rsidRPr="00FD3A6B">
        <w:rPr>
          <w:rFonts w:ascii="Times New Roman" w:hAnsi="Times New Roman"/>
          <w:color w:val="auto"/>
          <w:lang w:val="tr-TR"/>
        </w:rPr>
        <w:t xml:space="preserve"> </w:t>
      </w:r>
      <w:r w:rsidRPr="00FD3A6B">
        <w:rPr>
          <w:rFonts w:ascii="Times New Roman" w:hAnsi="Times New Roman"/>
          <w:color w:val="auto"/>
          <w:lang w:val="tr-TR"/>
        </w:rPr>
        <w:lastRenderedPageBreak/>
        <w:t>içinde atanır. Danışmanların en az bir yüksek lisans tezi yönetmiş olması gerekir. Tez çalışmasının niteliğinin birden fazla danışmanı gerektirdiği durumlarda ikinci tez danışmanı danışmanın isteği ve EABD başkanlığının önerisi ile tez konusuna uygun olmak şartı</w:t>
      </w:r>
      <w:r w:rsidR="00A663AC" w:rsidRPr="00FD3A6B">
        <w:rPr>
          <w:rFonts w:ascii="Times New Roman" w:hAnsi="Times New Roman"/>
          <w:color w:val="auto"/>
          <w:lang w:val="tr-TR"/>
        </w:rPr>
        <w:t>yla</w:t>
      </w:r>
      <w:r w:rsidRPr="00FD3A6B">
        <w:rPr>
          <w:rFonts w:ascii="Times New Roman" w:hAnsi="Times New Roman"/>
          <w:color w:val="auto"/>
          <w:lang w:val="tr-TR"/>
        </w:rPr>
        <w:t xml:space="preserve"> Üniversitedeki kadrolu öğretim üyeleri arasından veya başka bir yükseköğretim kurumu </w:t>
      </w:r>
      <w:r w:rsidR="00326038" w:rsidRPr="00FD3A6B">
        <w:rPr>
          <w:rFonts w:ascii="Times New Roman" w:hAnsi="Times New Roman"/>
          <w:color w:val="auto"/>
          <w:lang w:val="tr-TR"/>
        </w:rPr>
        <w:t xml:space="preserve">öğretim üyeleri arasından </w:t>
      </w:r>
      <w:proofErr w:type="spellStart"/>
      <w:r w:rsidR="00326038" w:rsidRPr="00FD3A6B">
        <w:rPr>
          <w:rFonts w:ascii="Times New Roman" w:hAnsi="Times New Roman"/>
          <w:color w:val="auto"/>
          <w:lang w:val="tr-TR"/>
        </w:rPr>
        <w:t>EYK’ca</w:t>
      </w:r>
      <w:proofErr w:type="spellEnd"/>
      <w:r w:rsidRPr="00FD3A6B">
        <w:rPr>
          <w:rFonts w:ascii="Times New Roman" w:hAnsi="Times New Roman"/>
          <w:color w:val="auto"/>
          <w:lang w:val="tr-TR"/>
        </w:rPr>
        <w:t xml:space="preserve"> atanabilir.</w:t>
      </w:r>
    </w:p>
    <w:p w14:paraId="755BBC4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 Öğrencinin alacağı derslerin belirlenmesi, kayıt işlemleri ve tez çalışmaları danışmanı</w:t>
      </w:r>
      <w:r w:rsidR="00326038" w:rsidRPr="00FD3A6B">
        <w:rPr>
          <w:rFonts w:ascii="Times New Roman" w:hAnsi="Times New Roman"/>
          <w:color w:val="auto"/>
          <w:lang w:val="tr-TR"/>
        </w:rPr>
        <w:t xml:space="preserve"> tarafından yürütülür. Danışman,</w:t>
      </w:r>
      <w:r w:rsidRPr="00FD3A6B">
        <w:rPr>
          <w:rFonts w:ascii="Times New Roman" w:hAnsi="Times New Roman"/>
          <w:color w:val="auto"/>
          <w:lang w:val="tr-TR"/>
        </w:rPr>
        <w:t xml:space="preserve"> lisansüstü programda açılması kararlaştırılan dersler arasından, öğrencinin alacağı dersleri belirleyerek, her </w:t>
      </w:r>
      <w:r w:rsidR="001F4C22" w:rsidRPr="00FD3A6B">
        <w:rPr>
          <w:rFonts w:ascii="Times New Roman" w:hAnsi="Times New Roman"/>
          <w:color w:val="auto"/>
          <w:lang w:val="tr-TR"/>
        </w:rPr>
        <w:t>yarıyılın</w:t>
      </w:r>
      <w:r w:rsidRPr="00FD3A6B">
        <w:rPr>
          <w:rFonts w:ascii="Times New Roman" w:hAnsi="Times New Roman"/>
          <w:color w:val="auto"/>
          <w:lang w:val="tr-TR"/>
        </w:rPr>
        <w:t xml:space="preserve"> ders kayıt tarihleri içerisinde enstitüye bildirir. Danışman atanıncaya kadar bu görevi EABD başkanı yürütür.</w:t>
      </w:r>
    </w:p>
    <w:p w14:paraId="5B53C038"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37021410"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Yeterlik sınavı</w:t>
      </w:r>
    </w:p>
    <w:p w14:paraId="65C87CFB"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38</w:t>
      </w:r>
      <w:r w:rsidRPr="00FD3A6B">
        <w:rPr>
          <w:rFonts w:ascii="Times New Roman" w:hAnsi="Times New Roman"/>
          <w:b/>
          <w:color w:val="auto"/>
          <w:lang w:val="tr-TR"/>
        </w:rPr>
        <w:t xml:space="preserve"> –</w:t>
      </w:r>
      <w:r w:rsidR="00326038" w:rsidRPr="00FD3A6B">
        <w:rPr>
          <w:rFonts w:ascii="Times New Roman" w:hAnsi="Times New Roman"/>
          <w:color w:val="auto"/>
          <w:lang w:val="tr-TR"/>
        </w:rPr>
        <w:t xml:space="preserve"> (1) Yeterlik sınavının amacı,</w:t>
      </w:r>
      <w:r w:rsidRPr="00FD3A6B">
        <w:rPr>
          <w:rFonts w:ascii="Times New Roman" w:hAnsi="Times New Roman"/>
          <w:color w:val="auto"/>
          <w:lang w:val="tr-TR"/>
        </w:rPr>
        <w:t xml:space="preserve"> öğrencinin temel konular ve doktora çalışmasıyla ilgili konularda derinliğine bilgiye sahip olup olmadığının sınanmasıdır.</w:t>
      </w:r>
    </w:p>
    <w:p w14:paraId="576F9AD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(2) Öğrenciler yeterlik sınavına yılda iki kez, Senatonun belirlediği akademik takvimde belirtilen </w:t>
      </w:r>
      <w:r w:rsidR="001F4C22" w:rsidRPr="00FD3A6B">
        <w:rPr>
          <w:rFonts w:ascii="Times New Roman" w:hAnsi="Times New Roman"/>
          <w:color w:val="auto"/>
          <w:lang w:val="tr-TR"/>
        </w:rPr>
        <w:t>yarıyıl</w:t>
      </w:r>
      <w:r w:rsidRPr="00FD3A6B">
        <w:rPr>
          <w:rFonts w:ascii="Times New Roman" w:hAnsi="Times New Roman"/>
          <w:color w:val="auto"/>
          <w:lang w:val="tr-TR"/>
        </w:rPr>
        <w:t xml:space="preserve"> sonu sınav tarihleri arasında girer.</w:t>
      </w:r>
      <w:r w:rsidR="0087119E" w:rsidRPr="00FD3A6B">
        <w:rPr>
          <w:rFonts w:ascii="Times New Roman" w:hAnsi="Times New Roman"/>
          <w:color w:val="auto"/>
          <w:lang w:val="tr-TR"/>
        </w:rPr>
        <w:t xml:space="preserve"> Ancak yüksek lisans derecesi ile kabul edilen öğrenci en geç beşinci </w:t>
      </w:r>
      <w:r w:rsidR="001F4C22" w:rsidRPr="00FD3A6B">
        <w:rPr>
          <w:rFonts w:ascii="Times New Roman" w:hAnsi="Times New Roman"/>
          <w:color w:val="auto"/>
          <w:lang w:val="tr-TR"/>
        </w:rPr>
        <w:t>yarıyılın</w:t>
      </w:r>
      <w:r w:rsidR="0087119E" w:rsidRPr="00FD3A6B">
        <w:rPr>
          <w:rFonts w:ascii="Times New Roman" w:hAnsi="Times New Roman"/>
          <w:color w:val="auto"/>
          <w:lang w:val="tr-TR"/>
        </w:rPr>
        <w:t xml:space="preserve">, lisans derecesi ile kabul edilmiş olan öğrenci en geç yedinci </w:t>
      </w:r>
      <w:r w:rsidR="002B3169" w:rsidRPr="00FD3A6B">
        <w:rPr>
          <w:rFonts w:ascii="Times New Roman" w:hAnsi="Times New Roman"/>
          <w:color w:val="auto"/>
          <w:lang w:val="tr-TR"/>
        </w:rPr>
        <w:t>yarıyılın</w:t>
      </w:r>
      <w:r w:rsidR="0087119E" w:rsidRPr="00FD3A6B">
        <w:rPr>
          <w:rFonts w:ascii="Times New Roman" w:hAnsi="Times New Roman"/>
          <w:color w:val="auto"/>
          <w:lang w:val="tr-TR"/>
        </w:rPr>
        <w:t xml:space="preserve"> sonuna kadar yeterlik sınavına girmek zorundadır.</w:t>
      </w:r>
      <w:r w:rsidRPr="00FD3A6B">
        <w:rPr>
          <w:rFonts w:ascii="Times New Roman" w:hAnsi="Times New Roman"/>
          <w:color w:val="auto"/>
          <w:lang w:val="tr-TR"/>
        </w:rPr>
        <w:t xml:space="preserve"> </w:t>
      </w:r>
    </w:p>
    <w:p w14:paraId="6F9465B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(3) </w:t>
      </w:r>
      <w:r w:rsidR="0087119E" w:rsidRPr="00FD3A6B">
        <w:rPr>
          <w:rFonts w:ascii="Times New Roman" w:hAnsi="Times New Roman"/>
          <w:color w:val="auto"/>
          <w:lang w:val="tr-TR"/>
        </w:rPr>
        <w:t>Yeterlik sınavları, enstitü anabilim/</w:t>
      </w:r>
      <w:proofErr w:type="spellStart"/>
      <w:r w:rsidR="0087119E" w:rsidRPr="00FD3A6B">
        <w:rPr>
          <w:rFonts w:ascii="Times New Roman" w:hAnsi="Times New Roman"/>
          <w:color w:val="auto"/>
          <w:lang w:val="tr-TR"/>
        </w:rPr>
        <w:t>anasanat</w:t>
      </w:r>
      <w:proofErr w:type="spellEnd"/>
      <w:r w:rsidR="0087119E" w:rsidRPr="00FD3A6B">
        <w:rPr>
          <w:rFonts w:ascii="Times New Roman" w:hAnsi="Times New Roman"/>
          <w:color w:val="auto"/>
          <w:lang w:val="tr-TR"/>
        </w:rPr>
        <w:t xml:space="preserve"> dalı başkanlığı tarafından önerilen ve </w:t>
      </w:r>
      <w:r w:rsidR="00326038" w:rsidRPr="00FD3A6B">
        <w:rPr>
          <w:rFonts w:ascii="Times New Roman" w:hAnsi="Times New Roman"/>
          <w:color w:val="auto"/>
          <w:lang w:val="tr-TR"/>
        </w:rPr>
        <w:t xml:space="preserve">EYK </w:t>
      </w:r>
      <w:r w:rsidR="0087119E" w:rsidRPr="00FD3A6B">
        <w:rPr>
          <w:rFonts w:ascii="Times New Roman" w:hAnsi="Times New Roman"/>
          <w:color w:val="auto"/>
          <w:lang w:val="tr-TR"/>
        </w:rPr>
        <w:t xml:space="preserve">tarafından onaylanan beş kişilik doktora yeterlik komitesi tarafından düzenlenir ve yürütülür. Komite, farklı alanlardaki sınavları hazırlamak, uygulamak ve değerlendirmek amacıyla sınav jürileri kurar. Sınav jürisi en az ikisi </w:t>
      </w:r>
      <w:r w:rsidR="00326038" w:rsidRPr="00FD3A6B">
        <w:rPr>
          <w:rFonts w:ascii="Times New Roman" w:hAnsi="Times New Roman"/>
          <w:color w:val="auto"/>
          <w:lang w:val="tr-TR"/>
        </w:rPr>
        <w:t xml:space="preserve">Üniversite </w:t>
      </w:r>
      <w:r w:rsidR="0087119E" w:rsidRPr="00FD3A6B">
        <w:rPr>
          <w:rFonts w:ascii="Times New Roman" w:hAnsi="Times New Roman"/>
          <w:color w:val="auto"/>
          <w:lang w:val="tr-TR"/>
        </w:rPr>
        <w:t xml:space="preserve">dışından olmak üzere, danışman </w:t>
      </w:r>
      <w:proofErr w:type="gramStart"/>
      <w:r w:rsidR="0087119E" w:rsidRPr="00FD3A6B">
        <w:rPr>
          <w:rFonts w:ascii="Times New Roman" w:hAnsi="Times New Roman"/>
          <w:color w:val="auto"/>
          <w:lang w:val="tr-TR"/>
        </w:rPr>
        <w:t>dahil</w:t>
      </w:r>
      <w:proofErr w:type="gramEnd"/>
      <w:r w:rsidR="0087119E" w:rsidRPr="00FD3A6B">
        <w:rPr>
          <w:rFonts w:ascii="Times New Roman" w:hAnsi="Times New Roman"/>
          <w:color w:val="auto"/>
          <w:lang w:val="tr-TR"/>
        </w:rPr>
        <w:t xml:space="preserve"> beş öğretim üyesinden oluşur. Danışmanın oy hakkı </w:t>
      </w:r>
      <w:r w:rsidR="00874472" w:rsidRPr="00FD3A6B">
        <w:rPr>
          <w:rFonts w:ascii="Times New Roman" w:hAnsi="Times New Roman"/>
          <w:color w:val="auto"/>
          <w:lang w:val="tr-TR"/>
        </w:rPr>
        <w:t>vardır</w:t>
      </w:r>
      <w:r w:rsidR="0087119E" w:rsidRPr="00FD3A6B">
        <w:rPr>
          <w:rFonts w:ascii="Times New Roman" w:hAnsi="Times New Roman"/>
          <w:color w:val="auto"/>
          <w:lang w:val="tr-TR"/>
        </w:rPr>
        <w:t xml:space="preserve">. Yeterlik sınavı toplantıları öğretim elemanları, lisansüstü öğrenciler ve alanın uzmanlarından oluşan dinleyicilerin katılımına açık olarak yapılır.  </w:t>
      </w:r>
    </w:p>
    <w:p w14:paraId="2B0F63D1" w14:textId="77777777" w:rsidR="00043AE0"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(4) </w:t>
      </w:r>
      <w:r w:rsidR="00043AE0" w:rsidRPr="00FD3A6B">
        <w:rPr>
          <w:rFonts w:ascii="Times New Roman" w:hAnsi="Times New Roman"/>
          <w:color w:val="auto"/>
          <w:lang w:val="tr-TR"/>
        </w:rPr>
        <w:t>Yeterlik sınavı yazılı ve sözlü olarak iki bölüm halinde yapılır. Yazılı sınavda başarılı olan öğrenci sözlü sınava alınır. S</w:t>
      </w:r>
      <w:r w:rsidRPr="00FD3A6B">
        <w:rPr>
          <w:rFonts w:ascii="Times New Roman" w:hAnsi="Times New Roman"/>
          <w:color w:val="auto"/>
          <w:lang w:val="tr-TR"/>
        </w:rPr>
        <w:t xml:space="preserve">özlü sınavda verilen cevaplar, teknolojik </w:t>
      </w:r>
      <w:proofErr w:type="gramStart"/>
      <w:r w:rsidRPr="00FD3A6B">
        <w:rPr>
          <w:rFonts w:ascii="Times New Roman" w:hAnsi="Times New Roman"/>
          <w:color w:val="auto"/>
          <w:lang w:val="tr-TR"/>
        </w:rPr>
        <w:t>imkanlardan</w:t>
      </w:r>
      <w:proofErr w:type="gramEnd"/>
      <w:r w:rsidRPr="00FD3A6B">
        <w:rPr>
          <w:rFonts w:ascii="Times New Roman" w:hAnsi="Times New Roman"/>
          <w:color w:val="auto"/>
          <w:lang w:val="tr-TR"/>
        </w:rPr>
        <w:t xml:space="preserve"> yararlanılarak yazılı, sesli ve görüntülü olarak kayıt altına alınır. Yeterlik sınav jürisi öğrencinin yazılı ve sözlü sınavlardaki başarı durumunu değerlendirerek, öğrencinin başarılı veya başarısız olduğuna salt çoğunlukla karar verir. Bu durum, EABD başkanlığınca yeterlik sınavını izleyen üç gün içinde enstitüye tutanakla </w:t>
      </w:r>
      <w:r w:rsidR="00326038" w:rsidRPr="00FD3A6B">
        <w:rPr>
          <w:rFonts w:ascii="Times New Roman" w:hAnsi="Times New Roman"/>
          <w:color w:val="auto"/>
          <w:lang w:val="tr-TR"/>
        </w:rPr>
        <w:t>bildirilir. Başarılı olmak için</w:t>
      </w:r>
      <w:r w:rsidRPr="00FD3A6B">
        <w:rPr>
          <w:rFonts w:ascii="Times New Roman" w:hAnsi="Times New Roman"/>
          <w:color w:val="auto"/>
          <w:lang w:val="tr-TR"/>
        </w:rPr>
        <w:t xml:space="preserve"> yazılı ve sözlü sınavlardan alınan puanların ortalamasının 100 üzerinden en az 7</w:t>
      </w:r>
      <w:r w:rsidR="00326038" w:rsidRPr="00FD3A6B">
        <w:rPr>
          <w:rFonts w:ascii="Times New Roman" w:hAnsi="Times New Roman"/>
          <w:color w:val="auto"/>
          <w:lang w:val="tr-TR"/>
        </w:rPr>
        <w:t>0, 4’lük not sisteminde an az 2,</w:t>
      </w:r>
      <w:r w:rsidRPr="00FD3A6B">
        <w:rPr>
          <w:rFonts w:ascii="Times New Roman" w:hAnsi="Times New Roman"/>
          <w:color w:val="auto"/>
          <w:lang w:val="tr-TR"/>
        </w:rPr>
        <w:t xml:space="preserve">00, harfli sistemde en az CC olması gerekir. </w:t>
      </w:r>
    </w:p>
    <w:p w14:paraId="08751B47" w14:textId="77777777" w:rsidR="00043AE0" w:rsidRPr="00FD3A6B" w:rsidRDefault="00043AE0"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(5) </w:t>
      </w:r>
      <w:r w:rsidR="00DB5DCB" w:rsidRPr="00FD3A6B">
        <w:rPr>
          <w:rFonts w:ascii="Times New Roman" w:hAnsi="Times New Roman"/>
          <w:color w:val="auto"/>
          <w:lang w:val="tr-TR"/>
        </w:rPr>
        <w:t>Yeterlik sınavında başarısız olan öğrenci, ilgili takvime bağlı kalmak kaydı</w:t>
      </w:r>
      <w:r w:rsidR="00326038" w:rsidRPr="00FD3A6B">
        <w:rPr>
          <w:rFonts w:ascii="Times New Roman" w:hAnsi="Times New Roman"/>
          <w:color w:val="auto"/>
          <w:lang w:val="tr-TR"/>
        </w:rPr>
        <w:t>yla</w:t>
      </w:r>
      <w:r w:rsidR="00DB5DCB" w:rsidRPr="00FD3A6B">
        <w:rPr>
          <w:rFonts w:ascii="Times New Roman" w:hAnsi="Times New Roman"/>
          <w:color w:val="auto"/>
          <w:lang w:val="tr-TR"/>
        </w:rPr>
        <w:t xml:space="preserve"> </w:t>
      </w:r>
      <w:r w:rsidRPr="00FD3A6B">
        <w:rPr>
          <w:rFonts w:ascii="Times New Roman" w:hAnsi="Times New Roman"/>
          <w:color w:val="auto"/>
          <w:lang w:val="tr-TR"/>
        </w:rPr>
        <w:t xml:space="preserve">başarısız olduğu bölüm/bölümlerden bir sonraki </w:t>
      </w:r>
      <w:r w:rsidR="002B3169" w:rsidRPr="00FD3A6B">
        <w:rPr>
          <w:rFonts w:ascii="Times New Roman" w:hAnsi="Times New Roman"/>
          <w:color w:val="auto"/>
          <w:lang w:val="tr-TR"/>
        </w:rPr>
        <w:t>yarıyılda</w:t>
      </w:r>
      <w:r w:rsidRPr="00FD3A6B">
        <w:rPr>
          <w:rFonts w:ascii="Times New Roman" w:hAnsi="Times New Roman"/>
          <w:color w:val="auto"/>
          <w:lang w:val="tr-TR"/>
        </w:rPr>
        <w:t xml:space="preserve"> tekrar sınava alınır. Bu sınavda da başarısız olan öğrencinin doktora programı ile ilişiği kesilir.  </w:t>
      </w:r>
    </w:p>
    <w:p w14:paraId="0FA417D0"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w:t>
      </w:r>
      <w:r w:rsidR="00043AE0" w:rsidRPr="00FD3A6B">
        <w:rPr>
          <w:rFonts w:ascii="Times New Roman" w:hAnsi="Times New Roman"/>
          <w:color w:val="auto"/>
          <w:lang w:val="tr-TR"/>
        </w:rPr>
        <w:t>6</w:t>
      </w:r>
      <w:r w:rsidRPr="00FD3A6B">
        <w:rPr>
          <w:rFonts w:ascii="Times New Roman" w:hAnsi="Times New Roman"/>
          <w:color w:val="auto"/>
          <w:lang w:val="tr-TR"/>
        </w:rPr>
        <w:t>) Doktora yeterlik komitesi, yeterlik sınavını başaran bir öğrencinin, d</w:t>
      </w:r>
      <w:r w:rsidR="00326038" w:rsidRPr="00FD3A6B">
        <w:rPr>
          <w:rFonts w:ascii="Times New Roman" w:hAnsi="Times New Roman"/>
          <w:color w:val="auto"/>
          <w:lang w:val="tr-TR"/>
        </w:rPr>
        <w:t>ers yükünü tamamlamış olsa bile</w:t>
      </w:r>
      <w:r w:rsidRPr="00FD3A6B">
        <w:rPr>
          <w:rFonts w:ascii="Times New Roman" w:hAnsi="Times New Roman"/>
          <w:color w:val="auto"/>
          <w:lang w:val="tr-TR"/>
        </w:rPr>
        <w:t xml:space="preserve"> toplam kredi miktarının 1/3’ünü geçmemek şartıyla fazladan ders/dersler almasını isteyebilir.</w:t>
      </w:r>
      <w:r w:rsidR="00043AE0" w:rsidRPr="00FD3A6B">
        <w:rPr>
          <w:rFonts w:ascii="Times New Roman" w:hAnsi="Times New Roman"/>
          <w:color w:val="auto"/>
          <w:lang w:val="tr-TR"/>
        </w:rPr>
        <w:t xml:space="preserve"> Öğrenci, ilgili enstitü kararıyla belirlenecek dersleri başarmak zorundadır.</w:t>
      </w:r>
    </w:p>
    <w:p w14:paraId="25322FB3" w14:textId="77777777" w:rsidR="00772442" w:rsidRPr="00FD3A6B" w:rsidRDefault="00772442"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(7) Lisans derecesi ile doktora programına kabul edilmiş ve en az yedi dersini başarı ile tamamlamış bir öğrenci yüksek lisans programına geçebilir. Yüksek li</w:t>
      </w:r>
      <w:r w:rsidR="00326038" w:rsidRPr="00FD3A6B">
        <w:rPr>
          <w:rFonts w:ascii="Times New Roman" w:hAnsi="Times New Roman"/>
          <w:color w:val="auto"/>
          <w:lang w:val="tr-TR"/>
        </w:rPr>
        <w:t xml:space="preserve">sans programına geçme şartları </w:t>
      </w:r>
      <w:r w:rsidR="002B3169" w:rsidRPr="00FD3A6B">
        <w:rPr>
          <w:rFonts w:ascii="Times New Roman" w:hAnsi="Times New Roman"/>
          <w:color w:val="auto"/>
          <w:lang w:val="tr-TR"/>
        </w:rPr>
        <w:t>S</w:t>
      </w:r>
      <w:r w:rsidRPr="00FD3A6B">
        <w:rPr>
          <w:rFonts w:ascii="Times New Roman" w:hAnsi="Times New Roman"/>
          <w:color w:val="auto"/>
          <w:lang w:val="tr-TR"/>
        </w:rPr>
        <w:t>enato tarafından belirlenir.</w:t>
      </w:r>
    </w:p>
    <w:p w14:paraId="115CB528"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2C9E6BD1"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Tez izleme komitesi</w:t>
      </w:r>
    </w:p>
    <w:p w14:paraId="549AF1D0"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39</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Yeterlik sınavında başarılı olan öğrenci iç</w:t>
      </w:r>
      <w:r w:rsidR="00326038" w:rsidRPr="00FD3A6B">
        <w:rPr>
          <w:rFonts w:ascii="Times New Roman" w:hAnsi="Times New Roman"/>
          <w:color w:val="auto"/>
          <w:lang w:val="tr-TR"/>
        </w:rPr>
        <w:t xml:space="preserve">in danışmanın teklifi, </w:t>
      </w:r>
      <w:proofErr w:type="spellStart"/>
      <w:r w:rsidR="00326038" w:rsidRPr="00FD3A6B">
        <w:rPr>
          <w:rFonts w:ascii="Times New Roman" w:hAnsi="Times New Roman"/>
          <w:color w:val="auto"/>
          <w:lang w:val="tr-TR"/>
        </w:rPr>
        <w:t>EABDAK’nın</w:t>
      </w:r>
      <w:proofErr w:type="spellEnd"/>
      <w:r w:rsidR="00326038" w:rsidRPr="00FD3A6B">
        <w:rPr>
          <w:rFonts w:ascii="Times New Roman" w:hAnsi="Times New Roman"/>
          <w:color w:val="auto"/>
          <w:lang w:val="tr-TR"/>
        </w:rPr>
        <w:t xml:space="preserve"> önerisi ve </w:t>
      </w:r>
      <w:proofErr w:type="spellStart"/>
      <w:r w:rsidR="00326038" w:rsidRPr="00FD3A6B">
        <w:rPr>
          <w:rFonts w:ascii="Times New Roman" w:hAnsi="Times New Roman"/>
          <w:color w:val="auto"/>
          <w:lang w:val="tr-TR"/>
        </w:rPr>
        <w:t>EYK’nı</w:t>
      </w:r>
      <w:r w:rsidRPr="00FD3A6B">
        <w:rPr>
          <w:rFonts w:ascii="Times New Roman" w:hAnsi="Times New Roman"/>
          <w:color w:val="auto"/>
          <w:lang w:val="tr-TR"/>
        </w:rPr>
        <w:t>n</w:t>
      </w:r>
      <w:proofErr w:type="spellEnd"/>
      <w:r w:rsidRPr="00FD3A6B">
        <w:rPr>
          <w:rFonts w:ascii="Times New Roman" w:hAnsi="Times New Roman"/>
          <w:color w:val="auto"/>
          <w:lang w:val="tr-TR"/>
        </w:rPr>
        <w:t xml:space="preserve"> kararı ile bir ay içinde </w:t>
      </w:r>
      <w:r w:rsidR="00326038" w:rsidRPr="00FD3A6B">
        <w:rPr>
          <w:rFonts w:ascii="Times New Roman" w:hAnsi="Times New Roman"/>
          <w:color w:val="auto"/>
          <w:lang w:val="tr-TR"/>
        </w:rPr>
        <w:t>TİK</w:t>
      </w:r>
      <w:r w:rsidRPr="00FD3A6B">
        <w:rPr>
          <w:rFonts w:ascii="Times New Roman" w:hAnsi="Times New Roman"/>
          <w:color w:val="auto"/>
          <w:lang w:val="tr-TR"/>
        </w:rPr>
        <w:t xml:space="preserve"> oluşturulur.</w:t>
      </w:r>
    </w:p>
    <w:p w14:paraId="573B9DF0" w14:textId="77777777" w:rsidR="00DC418F"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w:t>
      </w:r>
      <w:r w:rsidR="00326038" w:rsidRPr="00FD3A6B">
        <w:rPr>
          <w:rFonts w:ascii="Times New Roman" w:hAnsi="Times New Roman"/>
          <w:color w:val="auto"/>
          <w:lang w:val="tr-TR"/>
        </w:rPr>
        <w:t xml:space="preserve"> TİK</w:t>
      </w:r>
      <w:r w:rsidRPr="00FD3A6B">
        <w:rPr>
          <w:rFonts w:ascii="Times New Roman" w:hAnsi="Times New Roman"/>
          <w:color w:val="auto"/>
          <w:lang w:val="tr-TR"/>
        </w:rPr>
        <w:t xml:space="preserve"> üç öğretim üyesinden oluşur.</w:t>
      </w:r>
      <w:r w:rsidR="001D78B1" w:rsidRPr="00FD3A6B">
        <w:rPr>
          <w:rFonts w:ascii="Times New Roman" w:hAnsi="Times New Roman"/>
          <w:color w:val="auto"/>
          <w:lang w:val="tr-TR"/>
        </w:rPr>
        <w:t xml:space="preserve"> Komitede tez danışmanından başka enstitü anabilim/</w:t>
      </w:r>
      <w:proofErr w:type="spellStart"/>
      <w:r w:rsidR="001D78B1" w:rsidRPr="00FD3A6B">
        <w:rPr>
          <w:rFonts w:ascii="Times New Roman" w:hAnsi="Times New Roman"/>
          <w:color w:val="auto"/>
          <w:lang w:val="tr-TR"/>
        </w:rPr>
        <w:t>anasanat</w:t>
      </w:r>
      <w:proofErr w:type="spellEnd"/>
      <w:r w:rsidR="001D78B1" w:rsidRPr="00FD3A6B">
        <w:rPr>
          <w:rFonts w:ascii="Times New Roman" w:hAnsi="Times New Roman"/>
          <w:color w:val="auto"/>
          <w:lang w:val="tr-TR"/>
        </w:rPr>
        <w:t xml:space="preserve"> dalı içinden ve dışından birer üye yer alır. İkinci tez danışmanının atanması durumunda ikinci tez danışmanı dilerse komite toplantılarına katılabilir.</w:t>
      </w:r>
      <w:r w:rsidRPr="00FD3A6B">
        <w:rPr>
          <w:rFonts w:ascii="Times New Roman" w:hAnsi="Times New Roman"/>
          <w:color w:val="auto"/>
          <w:lang w:val="tr-TR"/>
        </w:rPr>
        <w:t xml:space="preserve"> </w:t>
      </w:r>
    </w:p>
    <w:p w14:paraId="2526F72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(3) </w:t>
      </w:r>
      <w:proofErr w:type="spellStart"/>
      <w:r w:rsidR="00326038" w:rsidRPr="00FD3A6B">
        <w:rPr>
          <w:rFonts w:ascii="Times New Roman" w:hAnsi="Times New Roman"/>
          <w:color w:val="auto"/>
          <w:lang w:val="tr-TR"/>
        </w:rPr>
        <w:t>Tİ</w:t>
      </w:r>
      <w:r w:rsidR="002B3169" w:rsidRPr="00FD3A6B">
        <w:rPr>
          <w:rFonts w:ascii="Times New Roman" w:hAnsi="Times New Roman"/>
          <w:color w:val="auto"/>
          <w:lang w:val="tr-TR"/>
        </w:rPr>
        <w:t>K</w:t>
      </w:r>
      <w:r w:rsidR="00326038" w:rsidRPr="00FD3A6B">
        <w:rPr>
          <w:rFonts w:ascii="Times New Roman" w:hAnsi="Times New Roman"/>
          <w:color w:val="auto"/>
          <w:lang w:val="tr-TR"/>
        </w:rPr>
        <w:t>’in</w:t>
      </w:r>
      <w:proofErr w:type="spellEnd"/>
      <w:r w:rsidR="00326038" w:rsidRPr="00FD3A6B">
        <w:rPr>
          <w:rFonts w:ascii="Times New Roman" w:hAnsi="Times New Roman"/>
          <w:color w:val="auto"/>
          <w:lang w:val="tr-TR"/>
        </w:rPr>
        <w:t xml:space="preserve"> </w:t>
      </w:r>
      <w:r w:rsidRPr="00FD3A6B">
        <w:rPr>
          <w:rFonts w:ascii="Times New Roman" w:hAnsi="Times New Roman"/>
          <w:color w:val="auto"/>
          <w:lang w:val="tr-TR"/>
        </w:rPr>
        <w:t>kurulmasından sonraki dönemle</w:t>
      </w:r>
      <w:r w:rsidR="00326038" w:rsidRPr="00FD3A6B">
        <w:rPr>
          <w:rFonts w:ascii="Times New Roman" w:hAnsi="Times New Roman"/>
          <w:color w:val="auto"/>
          <w:lang w:val="tr-TR"/>
        </w:rPr>
        <w:t xml:space="preserve">rde, danışmanın teklifi, </w:t>
      </w:r>
      <w:proofErr w:type="spellStart"/>
      <w:r w:rsidR="00326038" w:rsidRPr="00FD3A6B">
        <w:rPr>
          <w:rFonts w:ascii="Times New Roman" w:hAnsi="Times New Roman"/>
          <w:color w:val="auto"/>
          <w:lang w:val="tr-TR"/>
        </w:rPr>
        <w:t>EABD’n</w:t>
      </w:r>
      <w:r w:rsidR="001F4C22" w:rsidRPr="00FD3A6B">
        <w:rPr>
          <w:rFonts w:ascii="Times New Roman" w:hAnsi="Times New Roman"/>
          <w:color w:val="auto"/>
          <w:lang w:val="tr-TR"/>
        </w:rPr>
        <w:t>i</w:t>
      </w:r>
      <w:r w:rsidRPr="00FD3A6B">
        <w:rPr>
          <w:rFonts w:ascii="Times New Roman" w:hAnsi="Times New Roman"/>
          <w:color w:val="auto"/>
          <w:lang w:val="tr-TR"/>
        </w:rPr>
        <w:t>n</w:t>
      </w:r>
      <w:proofErr w:type="spellEnd"/>
      <w:r w:rsidRPr="00FD3A6B">
        <w:rPr>
          <w:rFonts w:ascii="Times New Roman" w:hAnsi="Times New Roman"/>
          <w:color w:val="auto"/>
          <w:lang w:val="tr-TR"/>
        </w:rPr>
        <w:t xml:space="preserve"> önerisi </w:t>
      </w:r>
      <w:r w:rsidRPr="00FD3A6B">
        <w:rPr>
          <w:rFonts w:ascii="Times New Roman" w:hAnsi="Times New Roman"/>
          <w:color w:val="auto"/>
          <w:lang w:val="tr-TR"/>
        </w:rPr>
        <w:lastRenderedPageBreak/>
        <w:t>ve EYK kararı ile üyelerde değişiklik yapılabilir. Altı aydan daha fazla yurt dışında görevlendirilen TİK üyesinin görevi kendiliğinden sona erer. Bu üyenin yerine TİK üyesi seçimi esaslarına göre yeni bir üye seçilir.</w:t>
      </w:r>
    </w:p>
    <w:p w14:paraId="62E53DE8"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0F84CED7"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Tez önerisi savunması</w:t>
      </w:r>
    </w:p>
    <w:p w14:paraId="74FFD49C"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40</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Doktora yeterlik sınavını başarı ile tamamlayan öğrenci, en geç altı ay içinde, yapacağı tez çalışmasının amacını, yöntemini ve çalışma planını kapsayan tez önerisini </w:t>
      </w:r>
      <w:r w:rsidR="00326038" w:rsidRPr="00FD3A6B">
        <w:rPr>
          <w:rFonts w:ascii="Times New Roman" w:hAnsi="Times New Roman"/>
          <w:color w:val="auto"/>
          <w:lang w:val="tr-TR"/>
        </w:rPr>
        <w:t xml:space="preserve">TİK </w:t>
      </w:r>
      <w:r w:rsidRPr="00FD3A6B">
        <w:rPr>
          <w:rFonts w:ascii="Times New Roman" w:hAnsi="Times New Roman"/>
          <w:color w:val="auto"/>
          <w:lang w:val="tr-TR"/>
        </w:rPr>
        <w:t xml:space="preserve">önünde dinleyicilere açık şekilde sözlü olarak savunur. Bu altı aylık süre öğrencinin tez süresinden sayılır. Öğrenci, tez önerisi ile ilgili yazılı bir raporu sözlü savunmadan en az on beş gün önce </w:t>
      </w:r>
      <w:r w:rsidR="00326038" w:rsidRPr="00FD3A6B">
        <w:rPr>
          <w:rFonts w:ascii="Times New Roman" w:hAnsi="Times New Roman"/>
          <w:color w:val="auto"/>
          <w:lang w:val="tr-TR"/>
        </w:rPr>
        <w:t xml:space="preserve">TİK </w:t>
      </w:r>
      <w:r w:rsidRPr="00FD3A6B">
        <w:rPr>
          <w:rFonts w:ascii="Times New Roman" w:hAnsi="Times New Roman"/>
          <w:color w:val="auto"/>
          <w:lang w:val="tr-TR"/>
        </w:rPr>
        <w:t>üyelerine dağıtır. Sözlü savunma sınavının tarihi, yeri ve saati tez izleme komitesi tarafından belirlenir.</w:t>
      </w:r>
    </w:p>
    <w:p w14:paraId="158C61F4"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(2) </w:t>
      </w:r>
      <w:proofErr w:type="spellStart"/>
      <w:proofErr w:type="gramStart"/>
      <w:r w:rsidR="00326038" w:rsidRPr="00FD3A6B">
        <w:rPr>
          <w:rFonts w:ascii="Times New Roman" w:hAnsi="Times New Roman"/>
          <w:color w:val="auto"/>
          <w:lang w:val="tr-TR"/>
        </w:rPr>
        <w:t>TİK</w:t>
      </w:r>
      <w:r w:rsidR="009A71FB" w:rsidRPr="00FD3A6B">
        <w:rPr>
          <w:rFonts w:ascii="Times New Roman" w:hAnsi="Times New Roman"/>
          <w:color w:val="auto"/>
          <w:lang w:val="tr-TR"/>
        </w:rPr>
        <w:t>,</w:t>
      </w:r>
      <w:r w:rsidRPr="00FD3A6B">
        <w:rPr>
          <w:rFonts w:ascii="Times New Roman" w:hAnsi="Times New Roman"/>
          <w:color w:val="auto"/>
          <w:lang w:val="tr-TR"/>
        </w:rPr>
        <w:t>öğrencinin</w:t>
      </w:r>
      <w:proofErr w:type="spellEnd"/>
      <w:proofErr w:type="gramEnd"/>
      <w:r w:rsidRPr="00FD3A6B">
        <w:rPr>
          <w:rFonts w:ascii="Times New Roman" w:hAnsi="Times New Roman"/>
          <w:color w:val="auto"/>
          <w:lang w:val="tr-TR"/>
        </w:rPr>
        <w:t xml:space="preserve"> sunduğu tez önerisinin </w:t>
      </w:r>
      <w:r w:rsidR="0027475C" w:rsidRPr="00FD3A6B">
        <w:rPr>
          <w:rFonts w:ascii="Times New Roman" w:hAnsi="Times New Roman"/>
          <w:color w:val="auto"/>
          <w:lang w:val="tr-TR"/>
        </w:rPr>
        <w:t>kabul, düzeltme</w:t>
      </w:r>
      <w:r w:rsidRPr="00FD3A6B">
        <w:rPr>
          <w:rFonts w:ascii="Times New Roman" w:hAnsi="Times New Roman"/>
          <w:color w:val="auto"/>
          <w:lang w:val="tr-TR"/>
        </w:rPr>
        <w:t xml:space="preserve"> veya reddine salt çoğunlukla karar verir.</w:t>
      </w:r>
      <w:r w:rsidR="0027475C" w:rsidRPr="00FD3A6B">
        <w:rPr>
          <w:rFonts w:ascii="Times New Roman" w:hAnsi="Times New Roman"/>
          <w:color w:val="auto"/>
          <w:lang w:val="tr-TR"/>
        </w:rPr>
        <w:t xml:space="preserve"> Düzeltme için bir ay süre verilir. Bu süre sonunda kabul veya </w:t>
      </w:r>
      <w:proofErr w:type="spellStart"/>
      <w:r w:rsidR="0027475C" w:rsidRPr="00FD3A6B">
        <w:rPr>
          <w:rFonts w:ascii="Times New Roman" w:hAnsi="Times New Roman"/>
          <w:color w:val="auto"/>
          <w:lang w:val="tr-TR"/>
        </w:rPr>
        <w:t>red</w:t>
      </w:r>
      <w:proofErr w:type="spellEnd"/>
      <w:r w:rsidR="0027475C" w:rsidRPr="00FD3A6B">
        <w:rPr>
          <w:rFonts w:ascii="Times New Roman" w:hAnsi="Times New Roman"/>
          <w:color w:val="auto"/>
          <w:lang w:val="tr-TR"/>
        </w:rPr>
        <w:t xml:space="preserve"> yönünde salt çoğunlukla verilen karar,</w:t>
      </w:r>
      <w:r w:rsidRPr="00FD3A6B">
        <w:rPr>
          <w:rFonts w:ascii="Times New Roman" w:hAnsi="Times New Roman"/>
          <w:color w:val="auto"/>
          <w:lang w:val="tr-TR"/>
        </w:rPr>
        <w:t xml:space="preserve"> EABD başkanlığınca </w:t>
      </w:r>
      <w:r w:rsidR="00FA15F9" w:rsidRPr="00FD3A6B">
        <w:rPr>
          <w:rFonts w:ascii="Times New Roman" w:hAnsi="Times New Roman"/>
          <w:color w:val="auto"/>
          <w:lang w:val="tr-TR"/>
        </w:rPr>
        <w:t>işlemin bitişini</w:t>
      </w:r>
      <w:r w:rsidRPr="00FD3A6B">
        <w:rPr>
          <w:rFonts w:ascii="Times New Roman" w:hAnsi="Times New Roman"/>
          <w:color w:val="auto"/>
          <w:lang w:val="tr-TR"/>
        </w:rPr>
        <w:t xml:space="preserve"> izleyen üç gün içinde enstitüye tutanakla bildirilir.</w:t>
      </w:r>
    </w:p>
    <w:p w14:paraId="45969C17"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(3) Tez önerisi reddedilen öğrenci, yeni bir danışman ve tez konusu seçme hakkına sahiptir. Böyle bir durumda yeni bir </w:t>
      </w:r>
      <w:r w:rsidR="00326038" w:rsidRPr="00FD3A6B">
        <w:rPr>
          <w:rFonts w:ascii="Times New Roman" w:hAnsi="Times New Roman"/>
          <w:color w:val="auto"/>
          <w:lang w:val="tr-TR"/>
        </w:rPr>
        <w:t xml:space="preserve">TİK </w:t>
      </w:r>
      <w:r w:rsidRPr="00FD3A6B">
        <w:rPr>
          <w:rFonts w:ascii="Times New Roman" w:hAnsi="Times New Roman"/>
          <w:color w:val="auto"/>
          <w:lang w:val="tr-TR"/>
        </w:rPr>
        <w:t>atanabilir. Programa aynı danışmanla devam etmek isteyen öğrenci üç ay içinde, danışman ve tez konusunu değiştiren öğrenci ise altı ay içinde tekrar tez önerisi savunmasına alınır.</w:t>
      </w:r>
      <w:r w:rsidR="00FA15F9" w:rsidRPr="00FD3A6B">
        <w:rPr>
          <w:rFonts w:ascii="Times New Roman" w:hAnsi="Times New Roman"/>
          <w:color w:val="auto"/>
          <w:lang w:val="tr-TR"/>
        </w:rPr>
        <w:t xml:space="preserve"> Tez önerisi bu savunmada da reddedilen öğrencinin </w:t>
      </w:r>
      <w:proofErr w:type="gramStart"/>
      <w:r w:rsidR="00326038" w:rsidRPr="00FD3A6B">
        <w:rPr>
          <w:rFonts w:ascii="Times New Roman" w:hAnsi="Times New Roman"/>
          <w:color w:val="auto"/>
          <w:lang w:val="tr-TR"/>
        </w:rPr>
        <w:t xml:space="preserve">Üniversite </w:t>
      </w:r>
      <w:r w:rsidR="00FA15F9" w:rsidRPr="00FD3A6B">
        <w:rPr>
          <w:rFonts w:ascii="Times New Roman" w:hAnsi="Times New Roman"/>
          <w:color w:val="auto"/>
          <w:lang w:val="tr-TR"/>
        </w:rPr>
        <w:t xml:space="preserve"> ile</w:t>
      </w:r>
      <w:proofErr w:type="gramEnd"/>
      <w:r w:rsidR="00FA15F9" w:rsidRPr="00FD3A6B">
        <w:rPr>
          <w:rFonts w:ascii="Times New Roman" w:hAnsi="Times New Roman"/>
          <w:color w:val="auto"/>
          <w:lang w:val="tr-TR"/>
        </w:rPr>
        <w:t xml:space="preserve"> ilişiği kesilir.</w:t>
      </w:r>
    </w:p>
    <w:p w14:paraId="3DEEFF03"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(4) Tez önerisi kabul edilen öğr</w:t>
      </w:r>
      <w:r w:rsidR="00FA15F9" w:rsidRPr="00FD3A6B">
        <w:rPr>
          <w:rFonts w:ascii="Times New Roman" w:hAnsi="Times New Roman"/>
          <w:color w:val="auto"/>
          <w:lang w:val="tr-TR"/>
        </w:rPr>
        <w:t xml:space="preserve">enci için </w:t>
      </w:r>
      <w:r w:rsidR="00326038" w:rsidRPr="00FD3A6B">
        <w:rPr>
          <w:rFonts w:ascii="Times New Roman" w:hAnsi="Times New Roman"/>
          <w:color w:val="auto"/>
          <w:lang w:val="tr-TR"/>
        </w:rPr>
        <w:t>TİK</w:t>
      </w:r>
      <w:r w:rsidR="00FA15F9" w:rsidRPr="00FD3A6B">
        <w:rPr>
          <w:rFonts w:ascii="Times New Roman" w:hAnsi="Times New Roman"/>
          <w:color w:val="auto"/>
          <w:lang w:val="tr-TR"/>
        </w:rPr>
        <w:t>, O</w:t>
      </w:r>
      <w:r w:rsidRPr="00FD3A6B">
        <w:rPr>
          <w:rFonts w:ascii="Times New Roman" w:hAnsi="Times New Roman"/>
          <w:color w:val="auto"/>
          <w:lang w:val="tr-TR"/>
        </w:rPr>
        <w:t>cak-</w:t>
      </w:r>
      <w:r w:rsidR="00FA15F9" w:rsidRPr="00FD3A6B">
        <w:rPr>
          <w:rFonts w:ascii="Times New Roman" w:hAnsi="Times New Roman"/>
          <w:color w:val="auto"/>
          <w:lang w:val="tr-TR"/>
        </w:rPr>
        <w:t>H</w:t>
      </w:r>
      <w:r w:rsidRPr="00FD3A6B">
        <w:rPr>
          <w:rFonts w:ascii="Times New Roman" w:hAnsi="Times New Roman"/>
          <w:color w:val="auto"/>
          <w:lang w:val="tr-TR"/>
        </w:rPr>
        <w:t xml:space="preserve">aziran ve </w:t>
      </w:r>
      <w:r w:rsidR="00FA15F9" w:rsidRPr="00FD3A6B">
        <w:rPr>
          <w:rFonts w:ascii="Times New Roman" w:hAnsi="Times New Roman"/>
          <w:color w:val="auto"/>
          <w:lang w:val="tr-TR"/>
        </w:rPr>
        <w:t>T</w:t>
      </w:r>
      <w:r w:rsidRPr="00FD3A6B">
        <w:rPr>
          <w:rFonts w:ascii="Times New Roman" w:hAnsi="Times New Roman"/>
          <w:color w:val="auto"/>
          <w:lang w:val="tr-TR"/>
        </w:rPr>
        <w:t>emmuz-</w:t>
      </w:r>
      <w:r w:rsidR="00FA15F9" w:rsidRPr="00FD3A6B">
        <w:rPr>
          <w:rFonts w:ascii="Times New Roman" w:hAnsi="Times New Roman"/>
          <w:color w:val="auto"/>
          <w:lang w:val="tr-TR"/>
        </w:rPr>
        <w:t>A</w:t>
      </w:r>
      <w:r w:rsidRPr="00FD3A6B">
        <w:rPr>
          <w:rFonts w:ascii="Times New Roman" w:hAnsi="Times New Roman"/>
          <w:color w:val="auto"/>
          <w:lang w:val="tr-TR"/>
        </w:rPr>
        <w:t>ralık ayları arasında birer kere olmak üzere yılda</w:t>
      </w:r>
      <w:r w:rsidR="00FA15F9" w:rsidRPr="00FD3A6B">
        <w:rPr>
          <w:rFonts w:ascii="Times New Roman" w:hAnsi="Times New Roman"/>
          <w:color w:val="auto"/>
          <w:lang w:val="tr-TR"/>
        </w:rPr>
        <w:t xml:space="preserve"> </w:t>
      </w:r>
      <w:r w:rsidRPr="00FD3A6B">
        <w:rPr>
          <w:rFonts w:ascii="Times New Roman" w:hAnsi="Times New Roman"/>
          <w:color w:val="auto"/>
          <w:lang w:val="tr-TR"/>
        </w:rPr>
        <w:t>iki kez toplanır. Öğrenci, toplantı tarihinden en az bir ay önce komite üyelerine yazılı bir rapor sunar. Bu raporda o ana kadar yapılan çalışmaların özeti ve bir yıl sonraki dönemde yapılacak çalışma planı belirtilir. Öğrencinin tez çalışması, komite tarafından başarılı veya başarısız olarak salt çoğunlukla belirlenir. Öğrencinin tez izleme komitesi raporlarının sonuçları, EABD başkanlığınca enstitüye bildirilir.</w:t>
      </w:r>
      <w:r w:rsidR="00FA15F9" w:rsidRPr="00FD3A6B">
        <w:rPr>
          <w:rFonts w:ascii="Times New Roman" w:hAnsi="Times New Roman"/>
          <w:color w:val="auto"/>
          <w:lang w:val="tr-TR"/>
        </w:rPr>
        <w:t xml:space="preserve"> Komite tarafından üst üste iki kez veya aralıklı olarak üç kez başarısız bulunan öğrencinin </w:t>
      </w:r>
      <w:r w:rsidR="00326038" w:rsidRPr="00FD3A6B">
        <w:rPr>
          <w:rFonts w:ascii="Times New Roman" w:hAnsi="Times New Roman"/>
          <w:color w:val="auto"/>
          <w:lang w:val="tr-TR"/>
        </w:rPr>
        <w:t xml:space="preserve">Üniversite </w:t>
      </w:r>
      <w:r w:rsidR="00FA15F9" w:rsidRPr="00FD3A6B">
        <w:rPr>
          <w:rFonts w:ascii="Times New Roman" w:hAnsi="Times New Roman"/>
          <w:color w:val="auto"/>
          <w:lang w:val="tr-TR"/>
        </w:rPr>
        <w:t>ile ilişiği kesilir.</w:t>
      </w:r>
    </w:p>
    <w:p w14:paraId="14B9FC12" w14:textId="77777777" w:rsidR="007813EE" w:rsidRPr="00FD3A6B" w:rsidRDefault="007813EE"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(5) Tez önerisi savunmasına geçerli bir mazereti olmaksızın birinci fıkrada belirtilen sürede girmeyen öğrenci başarısız sayılarak tez önerisi reddedilir.</w:t>
      </w:r>
    </w:p>
    <w:p w14:paraId="3E07FA2F" w14:textId="77777777" w:rsidR="00326038" w:rsidRPr="00FD3A6B" w:rsidRDefault="00326038"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5315A707"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Tez konusunun onaylanması</w:t>
      </w:r>
    </w:p>
    <w:p w14:paraId="00B59C1A"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41</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Doktora kredili derslerini, seminerlerini, yeterlik sınavını başaran ve tez önerisi kabul edilen öğrencinin tez çalışmasına başlaması en geç bir sonraki dönem başına kadar danışman v</w:t>
      </w:r>
      <w:r w:rsidR="00326038" w:rsidRPr="00FD3A6B">
        <w:rPr>
          <w:rFonts w:ascii="Times New Roman" w:hAnsi="Times New Roman"/>
          <w:color w:val="auto"/>
          <w:lang w:val="tr-TR"/>
        </w:rPr>
        <w:t xml:space="preserve">e </w:t>
      </w:r>
      <w:proofErr w:type="spellStart"/>
      <w:r w:rsidR="00326038" w:rsidRPr="00FD3A6B">
        <w:rPr>
          <w:rFonts w:ascii="Times New Roman" w:hAnsi="Times New Roman"/>
          <w:color w:val="auto"/>
          <w:lang w:val="tr-TR"/>
        </w:rPr>
        <w:t>EABD’n</w:t>
      </w:r>
      <w:r w:rsidR="001F4C22" w:rsidRPr="00FD3A6B">
        <w:rPr>
          <w:rFonts w:ascii="Times New Roman" w:hAnsi="Times New Roman"/>
          <w:color w:val="auto"/>
          <w:lang w:val="tr-TR"/>
        </w:rPr>
        <w:t>i</w:t>
      </w:r>
      <w:r w:rsidRPr="00FD3A6B">
        <w:rPr>
          <w:rFonts w:ascii="Times New Roman" w:hAnsi="Times New Roman"/>
          <w:color w:val="auto"/>
          <w:lang w:val="tr-TR"/>
        </w:rPr>
        <w:t>n</w:t>
      </w:r>
      <w:proofErr w:type="spellEnd"/>
      <w:r w:rsidRPr="00FD3A6B">
        <w:rPr>
          <w:rFonts w:ascii="Times New Roman" w:hAnsi="Times New Roman"/>
          <w:color w:val="auto"/>
          <w:lang w:val="tr-TR"/>
        </w:rPr>
        <w:t xml:space="preserve"> önerisi ile EYK kararı ile kabul edilir. Tez ko</w:t>
      </w:r>
      <w:r w:rsidR="00326038" w:rsidRPr="00FD3A6B">
        <w:rPr>
          <w:rFonts w:ascii="Times New Roman" w:hAnsi="Times New Roman"/>
          <w:color w:val="auto"/>
          <w:lang w:val="tr-TR"/>
        </w:rPr>
        <w:t xml:space="preserve">nusu danışmanın teklifi, </w:t>
      </w:r>
      <w:proofErr w:type="spellStart"/>
      <w:r w:rsidR="00326038" w:rsidRPr="00FD3A6B">
        <w:rPr>
          <w:rFonts w:ascii="Times New Roman" w:hAnsi="Times New Roman"/>
          <w:color w:val="auto"/>
          <w:lang w:val="tr-TR"/>
        </w:rPr>
        <w:t>EABD’n</w:t>
      </w:r>
      <w:r w:rsidR="001F4C22" w:rsidRPr="00FD3A6B">
        <w:rPr>
          <w:rFonts w:ascii="Times New Roman" w:hAnsi="Times New Roman"/>
          <w:color w:val="auto"/>
          <w:lang w:val="tr-TR"/>
        </w:rPr>
        <w:t>i</w:t>
      </w:r>
      <w:r w:rsidRPr="00FD3A6B">
        <w:rPr>
          <w:rFonts w:ascii="Times New Roman" w:hAnsi="Times New Roman"/>
          <w:color w:val="auto"/>
          <w:lang w:val="tr-TR"/>
        </w:rPr>
        <w:t>n</w:t>
      </w:r>
      <w:proofErr w:type="spellEnd"/>
      <w:r w:rsidRPr="00FD3A6B">
        <w:rPr>
          <w:rFonts w:ascii="Times New Roman" w:hAnsi="Times New Roman"/>
          <w:color w:val="auto"/>
          <w:lang w:val="tr-TR"/>
        </w:rPr>
        <w:t xml:space="preserve"> önerisi ve EYK kararı ile değiştirilebilir.</w:t>
      </w:r>
    </w:p>
    <w:p w14:paraId="52323BC7"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6C2C332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Doktora tezinin sonuçlandırılması</w:t>
      </w:r>
    </w:p>
    <w:p w14:paraId="76B47AF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42</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w:t>
      </w:r>
      <w:r w:rsidR="00FE5F0A" w:rsidRPr="00FD3A6B">
        <w:rPr>
          <w:rFonts w:ascii="Times New Roman" w:hAnsi="Times New Roman"/>
          <w:color w:val="auto"/>
          <w:lang w:val="tr-TR"/>
        </w:rPr>
        <w:t xml:space="preserve">Doktora programındaki bir </w:t>
      </w:r>
      <w:r w:rsidR="00326038" w:rsidRPr="00FD3A6B">
        <w:rPr>
          <w:rFonts w:ascii="Times New Roman" w:hAnsi="Times New Roman"/>
          <w:color w:val="auto"/>
          <w:lang w:val="tr-TR"/>
        </w:rPr>
        <w:t>öğrenci, elde ettiği sonuçları S</w:t>
      </w:r>
      <w:r w:rsidR="00FE5F0A" w:rsidRPr="00FD3A6B">
        <w:rPr>
          <w:rFonts w:ascii="Times New Roman" w:hAnsi="Times New Roman"/>
          <w:color w:val="auto"/>
          <w:lang w:val="tr-TR"/>
        </w:rPr>
        <w:t>enato tarafından kabul edilen yazım kurallarına uygun biçimde yazar ve tezini jüri önünde sözlü olarak savunur.</w:t>
      </w:r>
    </w:p>
    <w:p w14:paraId="04DE87B0"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(2) </w:t>
      </w:r>
      <w:r w:rsidR="00FE5F0A" w:rsidRPr="00FD3A6B">
        <w:rPr>
          <w:rFonts w:ascii="Times New Roman" w:hAnsi="Times New Roman"/>
          <w:color w:val="auto"/>
          <w:lang w:val="tr-TR"/>
        </w:rPr>
        <w:t xml:space="preserve">Doktora tezinin savunmasından önce ve düzeltme verilen tezlerde ise düzeltme ile birlikte öğrenci tezini tamamlayarak sekiz nüsha olarak danışmanına sunar. Danışman tezin savunulabilir olduğuna ilişkin görüşü ile birlikte tezi enstitüye teslim eder. Enstitü söz konusu teze ilişkin intihal yazılım programı raporunu alarak danışmana ve jüri üyelerine gönderir. Rapordaki verilerde gerçek bir intihalin tespiti halinde gerekçesi ile birlikte karar verilmek üzere tez </w:t>
      </w:r>
      <w:proofErr w:type="spellStart"/>
      <w:r w:rsidR="00326038" w:rsidRPr="00FD3A6B">
        <w:rPr>
          <w:rFonts w:ascii="Times New Roman" w:hAnsi="Times New Roman"/>
          <w:color w:val="auto"/>
          <w:lang w:val="tr-TR"/>
        </w:rPr>
        <w:t>EYK’ya</w:t>
      </w:r>
      <w:proofErr w:type="spellEnd"/>
      <w:r w:rsidR="00326038" w:rsidRPr="00FD3A6B">
        <w:rPr>
          <w:rFonts w:ascii="Times New Roman" w:hAnsi="Times New Roman"/>
          <w:color w:val="auto"/>
          <w:lang w:val="tr-TR"/>
        </w:rPr>
        <w:t xml:space="preserve"> </w:t>
      </w:r>
      <w:r w:rsidR="00FE5F0A" w:rsidRPr="00FD3A6B">
        <w:rPr>
          <w:rFonts w:ascii="Times New Roman" w:hAnsi="Times New Roman"/>
          <w:color w:val="auto"/>
          <w:lang w:val="tr-TR"/>
        </w:rPr>
        <w:t>gönderilir.</w:t>
      </w:r>
    </w:p>
    <w:p w14:paraId="68082DB2" w14:textId="77777777" w:rsidR="008C07B3" w:rsidRPr="00FD3A6B" w:rsidRDefault="008C07B3"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(3) Öğrencinin tezinin sonuçlanabilmesi için en az üç </w:t>
      </w:r>
      <w:r w:rsidR="00326038" w:rsidRPr="00FD3A6B">
        <w:rPr>
          <w:rFonts w:ascii="Times New Roman" w:hAnsi="Times New Roman"/>
          <w:color w:val="auto"/>
          <w:lang w:val="tr-TR"/>
        </w:rPr>
        <w:t xml:space="preserve">TİK </w:t>
      </w:r>
      <w:r w:rsidRPr="00FD3A6B">
        <w:rPr>
          <w:rFonts w:ascii="Times New Roman" w:hAnsi="Times New Roman"/>
          <w:color w:val="auto"/>
          <w:lang w:val="tr-TR"/>
        </w:rPr>
        <w:t>raporu sunulması gerekir.</w:t>
      </w:r>
    </w:p>
    <w:p w14:paraId="1CCDFFC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w:t>
      </w:r>
      <w:r w:rsidR="008C07B3" w:rsidRPr="00FD3A6B">
        <w:rPr>
          <w:rFonts w:ascii="Times New Roman" w:hAnsi="Times New Roman"/>
          <w:color w:val="auto"/>
          <w:lang w:val="tr-TR"/>
        </w:rPr>
        <w:t>4</w:t>
      </w:r>
      <w:r w:rsidRPr="00FD3A6B">
        <w:rPr>
          <w:rFonts w:ascii="Times New Roman" w:hAnsi="Times New Roman"/>
          <w:color w:val="auto"/>
          <w:lang w:val="tr-TR"/>
        </w:rPr>
        <w:t>)</w:t>
      </w:r>
      <w:r w:rsidR="008C07B3" w:rsidRPr="00FD3A6B">
        <w:rPr>
          <w:rFonts w:ascii="Times New Roman" w:hAnsi="Times New Roman"/>
          <w:color w:val="auto"/>
          <w:lang w:val="tr-TR"/>
        </w:rPr>
        <w:t xml:space="preserve"> Doktora tez jürisi</w:t>
      </w:r>
      <w:r w:rsidR="000005E0" w:rsidRPr="00FD3A6B">
        <w:rPr>
          <w:rFonts w:ascii="Times New Roman" w:hAnsi="Times New Roman"/>
          <w:color w:val="auto"/>
          <w:lang w:val="tr-TR"/>
        </w:rPr>
        <w:t xml:space="preserve"> ve tez savunma tarihi</w:t>
      </w:r>
      <w:r w:rsidR="008C07B3" w:rsidRPr="00FD3A6B">
        <w:rPr>
          <w:rFonts w:ascii="Times New Roman" w:hAnsi="Times New Roman"/>
          <w:color w:val="auto"/>
          <w:lang w:val="tr-TR"/>
        </w:rPr>
        <w:t>, danışman ve enstitü anabilim/</w:t>
      </w:r>
      <w:proofErr w:type="spellStart"/>
      <w:r w:rsidR="008C07B3" w:rsidRPr="00FD3A6B">
        <w:rPr>
          <w:rFonts w:ascii="Times New Roman" w:hAnsi="Times New Roman"/>
          <w:color w:val="auto"/>
          <w:lang w:val="tr-TR"/>
        </w:rPr>
        <w:t>anasanat</w:t>
      </w:r>
      <w:proofErr w:type="spellEnd"/>
      <w:r w:rsidR="008C07B3" w:rsidRPr="00FD3A6B">
        <w:rPr>
          <w:rFonts w:ascii="Times New Roman" w:hAnsi="Times New Roman"/>
          <w:color w:val="auto"/>
          <w:lang w:val="tr-TR"/>
        </w:rPr>
        <w:t xml:space="preserve"> dalı başkanlığının önerisi ve </w:t>
      </w:r>
      <w:r w:rsidR="00326038" w:rsidRPr="00FD3A6B">
        <w:rPr>
          <w:rFonts w:ascii="Times New Roman" w:hAnsi="Times New Roman"/>
          <w:color w:val="auto"/>
          <w:lang w:val="tr-TR"/>
        </w:rPr>
        <w:t xml:space="preserve">EYK </w:t>
      </w:r>
      <w:r w:rsidR="008C07B3" w:rsidRPr="00FD3A6B">
        <w:rPr>
          <w:rFonts w:ascii="Times New Roman" w:hAnsi="Times New Roman"/>
          <w:color w:val="auto"/>
          <w:lang w:val="tr-TR"/>
        </w:rPr>
        <w:t xml:space="preserve">onayı ile </w:t>
      </w:r>
      <w:r w:rsidR="000005E0" w:rsidRPr="00FD3A6B">
        <w:rPr>
          <w:rFonts w:ascii="Times New Roman" w:hAnsi="Times New Roman"/>
          <w:color w:val="auto"/>
          <w:lang w:val="tr-TR"/>
        </w:rPr>
        <w:t>belirlenir</w:t>
      </w:r>
      <w:r w:rsidR="008C07B3" w:rsidRPr="00FD3A6B">
        <w:rPr>
          <w:rFonts w:ascii="Times New Roman" w:hAnsi="Times New Roman"/>
          <w:color w:val="auto"/>
          <w:lang w:val="tr-TR"/>
        </w:rPr>
        <w:t xml:space="preserve">. Jüri, üçü öğrencinin </w:t>
      </w:r>
      <w:proofErr w:type="spellStart"/>
      <w:r w:rsidR="00326038" w:rsidRPr="00FD3A6B">
        <w:rPr>
          <w:rFonts w:ascii="Times New Roman" w:hAnsi="Times New Roman"/>
          <w:color w:val="auto"/>
          <w:lang w:val="tr-TR"/>
        </w:rPr>
        <w:t>TİK’de</w:t>
      </w:r>
      <w:proofErr w:type="spellEnd"/>
      <w:r w:rsidR="00326038" w:rsidRPr="00FD3A6B">
        <w:rPr>
          <w:rFonts w:ascii="Times New Roman" w:hAnsi="Times New Roman"/>
          <w:color w:val="auto"/>
          <w:lang w:val="tr-TR"/>
        </w:rPr>
        <w:t xml:space="preserve"> </w:t>
      </w:r>
      <w:r w:rsidR="008C07B3" w:rsidRPr="00FD3A6B">
        <w:rPr>
          <w:rFonts w:ascii="Times New Roman" w:hAnsi="Times New Roman"/>
          <w:color w:val="auto"/>
          <w:lang w:val="tr-TR"/>
        </w:rPr>
        <w:t xml:space="preserve">yer alan </w:t>
      </w:r>
      <w:r w:rsidR="008C07B3" w:rsidRPr="00FD3A6B">
        <w:rPr>
          <w:rFonts w:ascii="Times New Roman" w:hAnsi="Times New Roman"/>
          <w:color w:val="auto"/>
          <w:lang w:val="tr-TR"/>
        </w:rPr>
        <w:lastRenderedPageBreak/>
        <w:t>öğretim üyeleri ve en az ikisi</w:t>
      </w:r>
      <w:r w:rsidR="00367C4B" w:rsidRPr="00FD3A6B">
        <w:rPr>
          <w:rFonts w:ascii="Times New Roman" w:hAnsi="Times New Roman"/>
          <w:color w:val="auto"/>
          <w:lang w:val="tr-TR"/>
        </w:rPr>
        <w:t xml:space="preserve"> Üniversite</w:t>
      </w:r>
      <w:r w:rsidR="008C07B3" w:rsidRPr="00FD3A6B">
        <w:rPr>
          <w:rFonts w:ascii="Times New Roman" w:hAnsi="Times New Roman"/>
          <w:color w:val="auto"/>
          <w:lang w:val="tr-TR"/>
        </w:rPr>
        <w:t xml:space="preserve"> dışından olmak üzere danışman </w:t>
      </w:r>
      <w:proofErr w:type="gramStart"/>
      <w:r w:rsidR="008C07B3" w:rsidRPr="00FD3A6B">
        <w:rPr>
          <w:rFonts w:ascii="Times New Roman" w:hAnsi="Times New Roman"/>
          <w:color w:val="auto"/>
          <w:lang w:val="tr-TR"/>
        </w:rPr>
        <w:t>dahil</w:t>
      </w:r>
      <w:proofErr w:type="gramEnd"/>
      <w:r w:rsidR="008C07B3" w:rsidRPr="00FD3A6B">
        <w:rPr>
          <w:rFonts w:ascii="Times New Roman" w:hAnsi="Times New Roman"/>
          <w:color w:val="auto"/>
          <w:lang w:val="tr-TR"/>
        </w:rPr>
        <w:t xml:space="preserve"> beş öğretim üyesinden oluşur. Danışmanın oy hakkı </w:t>
      </w:r>
      <w:r w:rsidR="00DC418F" w:rsidRPr="00FD3A6B">
        <w:rPr>
          <w:rFonts w:ascii="Times New Roman" w:hAnsi="Times New Roman"/>
          <w:color w:val="auto"/>
          <w:lang w:val="tr-TR"/>
        </w:rPr>
        <w:t>vardır.</w:t>
      </w:r>
      <w:r w:rsidR="008C07B3" w:rsidRPr="00FD3A6B">
        <w:rPr>
          <w:rFonts w:ascii="Times New Roman" w:hAnsi="Times New Roman"/>
          <w:color w:val="auto"/>
          <w:lang w:val="tr-TR"/>
        </w:rPr>
        <w:t xml:space="preserve"> Ayrıca ikinci tez danışmanı oy hakkı olmaksızın jüride yer alabilir.</w:t>
      </w:r>
      <w:r w:rsidR="000005E0" w:rsidRPr="00FD3A6B">
        <w:rPr>
          <w:rFonts w:ascii="Times New Roman" w:hAnsi="Times New Roman"/>
          <w:color w:val="auto"/>
          <w:lang w:val="tr-TR"/>
        </w:rPr>
        <w:t xml:space="preserve"> Önerilen tez savunma sınav tarihinin, tezin enstitüye tesliminden en az yirmi gün sonra olması gerekir.</w:t>
      </w:r>
    </w:p>
    <w:p w14:paraId="25DB11CC"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w:t>
      </w:r>
      <w:r w:rsidR="008C07B3" w:rsidRPr="00FD3A6B">
        <w:rPr>
          <w:rFonts w:ascii="Times New Roman" w:hAnsi="Times New Roman"/>
          <w:color w:val="auto"/>
          <w:lang w:val="tr-TR"/>
        </w:rPr>
        <w:t>5</w:t>
      </w:r>
      <w:r w:rsidRPr="00FD3A6B">
        <w:rPr>
          <w:rFonts w:ascii="Times New Roman" w:hAnsi="Times New Roman"/>
          <w:color w:val="auto"/>
          <w:lang w:val="tr-TR"/>
        </w:rPr>
        <w:t xml:space="preserve">) </w:t>
      </w:r>
      <w:r w:rsidR="00B126A2" w:rsidRPr="00FD3A6B">
        <w:rPr>
          <w:rFonts w:ascii="Times New Roman" w:hAnsi="Times New Roman"/>
          <w:color w:val="auto"/>
          <w:lang w:val="tr-TR"/>
        </w:rPr>
        <w:t xml:space="preserve">Jüri üyeleri, tezin kendilerine teslim edildiği tarihten itibaren en geç bir ay içinde toplanarak öğrenciyi tez savunmasına alır. Tez savunma sınavı, tez çalışmasının sunumu ve bunu izleyen soru-cevap bölümünden oluşur. Öğretim elemanları, lisansüstü öğrenciler ve alanın uzmanlarından oluşan dinleyicilerin katılımına açık olarak yapılan </w:t>
      </w:r>
      <w:r w:rsidR="00367C4B" w:rsidRPr="00FD3A6B">
        <w:rPr>
          <w:rFonts w:ascii="Times New Roman" w:hAnsi="Times New Roman"/>
          <w:color w:val="auto"/>
          <w:lang w:val="tr-TR"/>
        </w:rPr>
        <w:t>tez savunma sınavı,</w:t>
      </w:r>
      <w:r w:rsidRPr="00FD3A6B">
        <w:rPr>
          <w:rFonts w:ascii="Times New Roman" w:hAnsi="Times New Roman"/>
          <w:color w:val="auto"/>
          <w:lang w:val="tr-TR"/>
        </w:rPr>
        <w:t xml:space="preserve"> en az 45, en çok 90 dakikadır.</w:t>
      </w:r>
    </w:p>
    <w:p w14:paraId="60468D08"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w:t>
      </w:r>
      <w:r w:rsidR="008C07B3" w:rsidRPr="00FD3A6B">
        <w:rPr>
          <w:rFonts w:ascii="Times New Roman" w:hAnsi="Times New Roman"/>
          <w:color w:val="auto"/>
          <w:lang w:val="tr-TR"/>
        </w:rPr>
        <w:t>6</w:t>
      </w:r>
      <w:r w:rsidRPr="00FD3A6B">
        <w:rPr>
          <w:rFonts w:ascii="Times New Roman" w:hAnsi="Times New Roman"/>
          <w:color w:val="auto"/>
          <w:lang w:val="tr-TR"/>
        </w:rPr>
        <w:t>) Tez sınavının tamamlanmasından sonra jüri</w:t>
      </w:r>
      <w:r w:rsidR="008C07B3" w:rsidRPr="00FD3A6B">
        <w:rPr>
          <w:rFonts w:ascii="Times New Roman" w:hAnsi="Times New Roman"/>
          <w:color w:val="auto"/>
          <w:lang w:val="tr-TR"/>
        </w:rPr>
        <w:t xml:space="preserve"> dinleyicilere kapalı olarak,</w:t>
      </w:r>
      <w:r w:rsidRPr="00FD3A6B">
        <w:rPr>
          <w:rFonts w:ascii="Times New Roman" w:hAnsi="Times New Roman"/>
          <w:color w:val="auto"/>
          <w:lang w:val="tr-TR"/>
        </w:rPr>
        <w:t xml:space="preserve"> tez hakkında salt çoğunlukla kabul, ret veya düzeltme kararı verir. Bu karar, EABD başkanlığınca tez sınavını izleyen üç gün içinde enstitüye tutanakla bildirilir.</w:t>
      </w:r>
      <w:r w:rsidR="008C07B3" w:rsidRPr="00FD3A6B">
        <w:rPr>
          <w:rFonts w:ascii="Times New Roman" w:hAnsi="Times New Roman"/>
          <w:color w:val="auto"/>
          <w:lang w:val="tr-TR"/>
        </w:rPr>
        <w:t xml:space="preserve"> Tezi başarısız bulunarak reddedilen öğrencinin </w:t>
      </w:r>
      <w:r w:rsidR="00367C4B" w:rsidRPr="00FD3A6B">
        <w:rPr>
          <w:rFonts w:ascii="Times New Roman" w:hAnsi="Times New Roman"/>
          <w:color w:val="auto"/>
          <w:lang w:val="tr-TR"/>
        </w:rPr>
        <w:t xml:space="preserve">Üniversite </w:t>
      </w:r>
      <w:r w:rsidR="008C07B3" w:rsidRPr="00FD3A6B">
        <w:rPr>
          <w:rFonts w:ascii="Times New Roman" w:hAnsi="Times New Roman"/>
          <w:color w:val="auto"/>
          <w:lang w:val="tr-TR"/>
        </w:rPr>
        <w:t>ile ilişiği kesilir.</w:t>
      </w:r>
      <w:r w:rsidRPr="00FD3A6B">
        <w:rPr>
          <w:rFonts w:ascii="Times New Roman" w:hAnsi="Times New Roman"/>
          <w:color w:val="auto"/>
          <w:lang w:val="tr-TR"/>
        </w:rPr>
        <w:t xml:space="preserve"> Tezi hakkında düzeltme kararı verilen öğrenci sınav tarihinden itibaren en geç altı ay içinde gereğini yaparak tezini aynı jüri önünde yeniden savunur.</w:t>
      </w:r>
      <w:r w:rsidR="008C07B3" w:rsidRPr="00FD3A6B">
        <w:rPr>
          <w:rFonts w:ascii="Times New Roman" w:hAnsi="Times New Roman"/>
          <w:color w:val="auto"/>
          <w:lang w:val="tr-TR"/>
        </w:rPr>
        <w:t xml:space="preserve"> Bu savunmada da başarısız bulunan öğrencinin </w:t>
      </w:r>
      <w:r w:rsidR="00367C4B" w:rsidRPr="00FD3A6B">
        <w:rPr>
          <w:rFonts w:ascii="Times New Roman" w:hAnsi="Times New Roman"/>
          <w:color w:val="auto"/>
          <w:lang w:val="tr-TR"/>
        </w:rPr>
        <w:t xml:space="preserve">Üniversite </w:t>
      </w:r>
      <w:r w:rsidR="008C07B3" w:rsidRPr="00FD3A6B">
        <w:rPr>
          <w:rFonts w:ascii="Times New Roman" w:hAnsi="Times New Roman"/>
          <w:color w:val="auto"/>
          <w:lang w:val="tr-TR"/>
        </w:rPr>
        <w:t xml:space="preserve">ile ilişiği kesilir. Lisans derecesi ile doktoraya kabul edilmiş olanlardan tezde başarılı olamayanlar için talepleri halinde </w:t>
      </w:r>
      <w:r w:rsidR="00D82934" w:rsidRPr="00FD3A6B">
        <w:rPr>
          <w:rFonts w:ascii="Times New Roman" w:hAnsi="Times New Roman"/>
          <w:color w:val="auto"/>
          <w:lang w:val="tr-TR"/>
        </w:rPr>
        <w:t>36</w:t>
      </w:r>
      <w:r w:rsidR="008C07B3" w:rsidRPr="00FD3A6B">
        <w:rPr>
          <w:rFonts w:ascii="Times New Roman" w:hAnsi="Times New Roman"/>
          <w:color w:val="auto"/>
          <w:lang w:val="tr-TR"/>
        </w:rPr>
        <w:t xml:space="preserve"> </w:t>
      </w:r>
      <w:proofErr w:type="spellStart"/>
      <w:r w:rsidR="00D82934" w:rsidRPr="00FD3A6B">
        <w:rPr>
          <w:rFonts w:ascii="Times New Roman" w:hAnsi="Times New Roman"/>
          <w:color w:val="auto"/>
          <w:lang w:val="tr-TR"/>
        </w:rPr>
        <w:t>ncı</w:t>
      </w:r>
      <w:proofErr w:type="spellEnd"/>
      <w:r w:rsidR="008C07B3" w:rsidRPr="00FD3A6B">
        <w:rPr>
          <w:rFonts w:ascii="Times New Roman" w:hAnsi="Times New Roman"/>
          <w:color w:val="auto"/>
          <w:lang w:val="tr-TR"/>
        </w:rPr>
        <w:t xml:space="preserve"> maddenin </w:t>
      </w:r>
      <w:r w:rsidR="00D82934" w:rsidRPr="00FD3A6B">
        <w:rPr>
          <w:rFonts w:ascii="Times New Roman" w:hAnsi="Times New Roman"/>
          <w:color w:val="auto"/>
          <w:lang w:val="tr-TR"/>
        </w:rPr>
        <w:t>beşinci</w:t>
      </w:r>
      <w:r w:rsidR="008C07B3" w:rsidRPr="00FD3A6B">
        <w:rPr>
          <w:rFonts w:ascii="Times New Roman" w:hAnsi="Times New Roman"/>
          <w:color w:val="auto"/>
          <w:lang w:val="tr-TR"/>
        </w:rPr>
        <w:t xml:space="preserve"> fıkrasına göre tezsiz yüksek lisans diploması verilir.</w:t>
      </w:r>
    </w:p>
    <w:p w14:paraId="0D9D6884"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6ABF460D"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Doktora diploması</w:t>
      </w:r>
    </w:p>
    <w:p w14:paraId="46EF401B"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43</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w:t>
      </w:r>
      <w:r w:rsidRPr="00FD3A6B">
        <w:rPr>
          <w:rFonts w:ascii="Times New Roman" w:hAnsi="Times New Roman"/>
          <w:bCs/>
          <w:color w:val="auto"/>
          <w:lang w:val="tr-TR"/>
        </w:rPr>
        <w:t xml:space="preserve"> </w:t>
      </w:r>
      <w:r w:rsidR="00FE5F0A" w:rsidRPr="00FD3A6B">
        <w:rPr>
          <w:rFonts w:ascii="Times New Roman" w:hAnsi="Times New Roman"/>
          <w:color w:val="auto"/>
          <w:lang w:val="tr-TR"/>
        </w:rPr>
        <w:t>Tez çalışmasını tamamlayan öğrenci, tezin istenen sayıda nüshasını danışmanına teslim eder. Danışman, tezin yazım kurallarına uygunluğu yönünden yazılı olarak belirttiği görüşü ile tezin nüshalarını anabilim/bilim dalı başkanlığı aracılığıyla ilgili enstitüye gönderir.</w:t>
      </w:r>
    </w:p>
    <w:p w14:paraId="637B2E6A" w14:textId="77777777" w:rsidR="00FE5F0A" w:rsidRPr="00FD3A6B" w:rsidRDefault="00FE5F0A" w:rsidP="00453B80">
      <w:pPr>
        <w:widowControl w:val="0"/>
        <w:autoSpaceDE w:val="0"/>
        <w:autoSpaceDN w:val="0"/>
        <w:adjustRightInd w:val="0"/>
        <w:spacing w:line="240" w:lineRule="atLeast"/>
        <w:ind w:firstLine="755"/>
        <w:jc w:val="both"/>
        <w:rPr>
          <w:rFonts w:ascii="Times New Roman" w:hAnsi="Times New Roman"/>
          <w:color w:val="auto"/>
          <w:lang w:val="tr-TR"/>
        </w:rPr>
      </w:pPr>
      <w:proofErr w:type="gramStart"/>
      <w:r w:rsidRPr="00FD3A6B">
        <w:rPr>
          <w:rFonts w:ascii="Times New Roman" w:hAnsi="Times New Roman"/>
          <w:color w:val="auto"/>
          <w:lang w:val="tr-TR"/>
        </w:rPr>
        <w:t xml:space="preserve">(2) Tez savunmasında başarılı olmak ve diğer koşulları da sağlamak kaydıyla, tezin iç kapağında tez danışmanı ve diğer tez jüri üyelerinin isim ve ıslak imzalarının da bulunduğu doktora tezinin ciltlenmiş 8 adet kopyasını ve enstitü tarafından istenen diğer belgeleri tez sınavına giriş tarihinden itibaren bir ay içinde ilgili enstitüye teslim eden ve tezi şekil yönünden uygun bulunan öğrenci doktora diploması almaya hak kazanır. </w:t>
      </w:r>
      <w:proofErr w:type="gramEnd"/>
      <w:r w:rsidR="00367C4B" w:rsidRPr="00FD3A6B">
        <w:rPr>
          <w:rFonts w:ascii="Times New Roman" w:hAnsi="Times New Roman"/>
          <w:color w:val="auto"/>
          <w:lang w:val="tr-TR"/>
        </w:rPr>
        <w:t xml:space="preserve">EYK </w:t>
      </w:r>
      <w:r w:rsidRPr="00FD3A6B">
        <w:rPr>
          <w:rFonts w:ascii="Times New Roman" w:hAnsi="Times New Roman"/>
          <w:color w:val="auto"/>
          <w:lang w:val="tr-TR"/>
        </w:rPr>
        <w:t xml:space="preserve">başvuru üzerine teslim süresini en fazla bir ay daha uzatabilir. Bu koşulları yerine getirmeyen öğrenci koşulları yerine getirinceye kadar diplomasını alamaz, öğrencilik haklarından yararlanamaz ve azami süresinin dolması halinde </w:t>
      </w:r>
      <w:r w:rsidR="00367C4B" w:rsidRPr="00FD3A6B">
        <w:rPr>
          <w:rFonts w:ascii="Times New Roman" w:hAnsi="Times New Roman"/>
          <w:color w:val="auto"/>
          <w:lang w:val="tr-TR"/>
        </w:rPr>
        <w:t xml:space="preserve">Üniversite ile </w:t>
      </w:r>
      <w:r w:rsidRPr="00FD3A6B">
        <w:rPr>
          <w:rFonts w:ascii="Times New Roman" w:hAnsi="Times New Roman"/>
          <w:color w:val="auto"/>
          <w:lang w:val="tr-TR"/>
        </w:rPr>
        <w:t>ilişiği kesilir.</w:t>
      </w:r>
    </w:p>
    <w:p w14:paraId="07B073D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w:t>
      </w:r>
      <w:r w:rsidR="00FE5F0A" w:rsidRPr="00FD3A6B">
        <w:rPr>
          <w:rFonts w:ascii="Times New Roman" w:hAnsi="Times New Roman"/>
          <w:color w:val="auto"/>
          <w:lang w:val="tr-TR"/>
        </w:rPr>
        <w:t>3</w:t>
      </w:r>
      <w:r w:rsidRPr="00FD3A6B">
        <w:rPr>
          <w:rFonts w:ascii="Times New Roman" w:hAnsi="Times New Roman"/>
          <w:color w:val="auto"/>
          <w:lang w:val="tr-TR"/>
        </w:rPr>
        <w:t xml:space="preserve">) Doktora diploması üzerinde öğrencinin izlemiş olduğu </w:t>
      </w:r>
      <w:proofErr w:type="spellStart"/>
      <w:r w:rsidR="00367C4B" w:rsidRPr="00FD3A6B">
        <w:rPr>
          <w:rFonts w:ascii="Times New Roman" w:hAnsi="Times New Roman"/>
          <w:color w:val="auto"/>
          <w:lang w:val="tr-TR"/>
        </w:rPr>
        <w:t>EABD’ki</w:t>
      </w:r>
      <w:proofErr w:type="spellEnd"/>
      <w:r w:rsidR="00367C4B" w:rsidRPr="00FD3A6B">
        <w:rPr>
          <w:rFonts w:ascii="Times New Roman" w:hAnsi="Times New Roman"/>
          <w:color w:val="auto"/>
          <w:lang w:val="tr-TR"/>
        </w:rPr>
        <w:t xml:space="preserve"> </w:t>
      </w:r>
      <w:r w:rsidRPr="00FD3A6B">
        <w:rPr>
          <w:rFonts w:ascii="Times New Roman" w:hAnsi="Times New Roman"/>
          <w:color w:val="auto"/>
          <w:lang w:val="tr-TR"/>
        </w:rPr>
        <w:t>programın</w:t>
      </w:r>
      <w:r w:rsidR="00322E58" w:rsidRPr="00FD3A6B">
        <w:rPr>
          <w:rFonts w:ascii="Times New Roman" w:hAnsi="Times New Roman"/>
          <w:color w:val="auto"/>
          <w:lang w:val="tr-TR"/>
        </w:rPr>
        <w:t xml:space="preserve"> </w:t>
      </w:r>
      <w:r w:rsidR="00367C4B" w:rsidRPr="00FD3A6B">
        <w:rPr>
          <w:rFonts w:ascii="Times New Roman" w:hAnsi="Times New Roman"/>
          <w:color w:val="auto"/>
          <w:lang w:val="tr-TR"/>
        </w:rPr>
        <w:t xml:space="preserve">YÖK </w:t>
      </w:r>
      <w:r w:rsidR="00322E58" w:rsidRPr="00FD3A6B">
        <w:rPr>
          <w:rFonts w:ascii="Times New Roman" w:hAnsi="Times New Roman"/>
          <w:color w:val="auto"/>
          <w:lang w:val="tr-TR"/>
        </w:rPr>
        <w:t>tarafından</w:t>
      </w:r>
      <w:r w:rsidRPr="00FD3A6B">
        <w:rPr>
          <w:rFonts w:ascii="Times New Roman" w:hAnsi="Times New Roman"/>
          <w:color w:val="auto"/>
          <w:lang w:val="tr-TR"/>
        </w:rPr>
        <w:t xml:space="preserve"> onaylanmış adı bulunur.</w:t>
      </w:r>
      <w:r w:rsidR="00322E58" w:rsidRPr="00FD3A6B">
        <w:rPr>
          <w:rFonts w:ascii="Times New Roman" w:hAnsi="Times New Roman"/>
          <w:color w:val="auto"/>
          <w:lang w:val="tr-TR"/>
        </w:rPr>
        <w:t xml:space="preserve"> Mezuniyet tarihi, tezin kabul edildiği tez sınavı tarihidir.</w:t>
      </w:r>
    </w:p>
    <w:p w14:paraId="17590F6C" w14:textId="77777777" w:rsidR="00322E58" w:rsidRPr="00FD3A6B" w:rsidRDefault="00322E58"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w:t>
      </w:r>
      <w:r w:rsidR="00FE5F0A" w:rsidRPr="00FD3A6B">
        <w:rPr>
          <w:rFonts w:ascii="Times New Roman" w:hAnsi="Times New Roman"/>
          <w:color w:val="auto"/>
          <w:lang w:val="tr-TR"/>
        </w:rPr>
        <w:t>4</w:t>
      </w:r>
      <w:r w:rsidRPr="00FD3A6B">
        <w:rPr>
          <w:rFonts w:ascii="Times New Roman" w:hAnsi="Times New Roman"/>
          <w:color w:val="auto"/>
          <w:lang w:val="tr-TR"/>
        </w:rPr>
        <w:t xml:space="preserve">) İlgili enstitü tarafından tezin tesliminden itibaren üç ay içinde doktora tezinin bir kopyası elektronik ortamda, bilimsel araştırma ve faaliyetlerin hizmetine sunulmak üzere </w:t>
      </w:r>
      <w:r w:rsidR="00367C4B" w:rsidRPr="00FD3A6B">
        <w:rPr>
          <w:rFonts w:ascii="Times New Roman" w:hAnsi="Times New Roman"/>
          <w:color w:val="auto"/>
          <w:lang w:val="tr-TR"/>
        </w:rPr>
        <w:t xml:space="preserve">YÖK </w:t>
      </w:r>
      <w:r w:rsidR="001F4C22" w:rsidRPr="00FD3A6B">
        <w:rPr>
          <w:rFonts w:ascii="Times New Roman" w:hAnsi="Times New Roman"/>
          <w:color w:val="auto"/>
          <w:lang w:val="tr-TR"/>
        </w:rPr>
        <w:t>Başkanlığına</w:t>
      </w:r>
      <w:r w:rsidRPr="00FD3A6B">
        <w:rPr>
          <w:rFonts w:ascii="Times New Roman" w:hAnsi="Times New Roman"/>
          <w:color w:val="auto"/>
          <w:lang w:val="tr-TR"/>
        </w:rPr>
        <w:t xml:space="preserve"> gönderilir.</w:t>
      </w:r>
    </w:p>
    <w:p w14:paraId="4EB14F91"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w:t>
      </w:r>
    </w:p>
    <w:p w14:paraId="03464366" w14:textId="77777777" w:rsidR="00DB5DCB" w:rsidRPr="00FD3A6B" w:rsidRDefault="00DB5DCB" w:rsidP="00453B80">
      <w:pPr>
        <w:widowControl w:val="0"/>
        <w:autoSpaceDE w:val="0"/>
        <w:autoSpaceDN w:val="0"/>
        <w:adjustRightInd w:val="0"/>
        <w:spacing w:line="240" w:lineRule="atLeast"/>
        <w:jc w:val="center"/>
        <w:rPr>
          <w:rFonts w:ascii="Times New Roman" w:hAnsi="Times New Roman"/>
          <w:b/>
          <w:color w:val="auto"/>
          <w:lang w:val="tr-TR"/>
        </w:rPr>
      </w:pPr>
      <w:r w:rsidRPr="00FD3A6B">
        <w:rPr>
          <w:rFonts w:ascii="Times New Roman" w:hAnsi="Times New Roman"/>
          <w:b/>
          <w:bCs/>
          <w:color w:val="auto"/>
          <w:lang w:val="tr-TR"/>
        </w:rPr>
        <w:t>BEŞİNCİ BÖLÜM</w:t>
      </w:r>
    </w:p>
    <w:p w14:paraId="39944BBD" w14:textId="77777777" w:rsidR="00DB5DCB" w:rsidRPr="00FD3A6B" w:rsidRDefault="00DB5DCB" w:rsidP="00453B80">
      <w:pPr>
        <w:widowControl w:val="0"/>
        <w:autoSpaceDE w:val="0"/>
        <w:autoSpaceDN w:val="0"/>
        <w:adjustRightInd w:val="0"/>
        <w:spacing w:line="240" w:lineRule="atLeast"/>
        <w:jc w:val="center"/>
        <w:rPr>
          <w:rFonts w:ascii="Times New Roman" w:hAnsi="Times New Roman"/>
          <w:b/>
          <w:bCs/>
          <w:color w:val="auto"/>
          <w:lang w:val="tr-TR"/>
        </w:rPr>
      </w:pPr>
      <w:r w:rsidRPr="00FD3A6B">
        <w:rPr>
          <w:rFonts w:ascii="Times New Roman" w:hAnsi="Times New Roman"/>
          <w:b/>
          <w:bCs/>
          <w:color w:val="auto"/>
          <w:lang w:val="tr-TR"/>
        </w:rPr>
        <w:t>Sanatta Yeterlik</w:t>
      </w:r>
      <w:r w:rsidR="00B17802" w:rsidRPr="00FD3A6B">
        <w:rPr>
          <w:rFonts w:ascii="Times New Roman" w:hAnsi="Times New Roman"/>
          <w:b/>
          <w:bCs/>
          <w:color w:val="auto"/>
          <w:lang w:val="tr-TR"/>
        </w:rPr>
        <w:t xml:space="preserve"> Programına İlişkin İlgili Esaslar</w:t>
      </w:r>
    </w:p>
    <w:p w14:paraId="092A6789" w14:textId="77777777" w:rsidR="00444521" w:rsidRPr="00FD3A6B" w:rsidRDefault="00444521" w:rsidP="00453B80">
      <w:pPr>
        <w:widowControl w:val="0"/>
        <w:autoSpaceDE w:val="0"/>
        <w:autoSpaceDN w:val="0"/>
        <w:adjustRightInd w:val="0"/>
        <w:spacing w:line="240" w:lineRule="atLeast"/>
        <w:ind w:firstLine="755"/>
        <w:jc w:val="center"/>
        <w:rPr>
          <w:rFonts w:ascii="Times New Roman" w:hAnsi="Times New Roman"/>
          <w:b/>
          <w:color w:val="auto"/>
          <w:lang w:val="tr-TR"/>
        </w:rPr>
      </w:pPr>
    </w:p>
    <w:p w14:paraId="3AD29D08"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Programın amaç ve kapsamı</w:t>
      </w:r>
    </w:p>
    <w:p w14:paraId="3CDF0077"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44</w:t>
      </w:r>
      <w:r w:rsidRPr="00FD3A6B">
        <w:rPr>
          <w:rFonts w:ascii="Times New Roman" w:hAnsi="Times New Roman"/>
          <w:b/>
          <w:color w:val="auto"/>
          <w:lang w:val="tr-TR"/>
        </w:rPr>
        <w:t xml:space="preserve"> –</w:t>
      </w:r>
      <w:r w:rsidR="00367C4B" w:rsidRPr="00FD3A6B">
        <w:rPr>
          <w:rFonts w:ascii="Times New Roman" w:hAnsi="Times New Roman"/>
          <w:color w:val="auto"/>
          <w:lang w:val="tr-TR"/>
        </w:rPr>
        <w:t xml:space="preserve"> (1) Sanatta yeterlik çalışması,</w:t>
      </w:r>
      <w:r w:rsidRPr="00FD3A6B">
        <w:rPr>
          <w:rFonts w:ascii="Times New Roman" w:hAnsi="Times New Roman"/>
          <w:color w:val="auto"/>
          <w:lang w:val="tr-TR"/>
        </w:rPr>
        <w:t xml:space="preserve"> özgün bir sanat eserinin ortaya konulmasını, müzik ve sahne sanatlarında ise üstün bir uygulama ve yaratıcılığı amaçlayan bir yükseköğretim programıdır. Hangi dallarda sanatta yeterlik programı açılabileceği Üniversitelerarası Kurulun önerisi üzerine </w:t>
      </w:r>
      <w:r w:rsidR="00367C4B" w:rsidRPr="00FD3A6B">
        <w:rPr>
          <w:rFonts w:ascii="Times New Roman" w:hAnsi="Times New Roman"/>
          <w:color w:val="auto"/>
          <w:lang w:val="tr-TR"/>
        </w:rPr>
        <w:t xml:space="preserve">YÖK </w:t>
      </w:r>
      <w:r w:rsidRPr="00FD3A6B">
        <w:rPr>
          <w:rFonts w:ascii="Times New Roman" w:hAnsi="Times New Roman"/>
          <w:color w:val="auto"/>
          <w:lang w:val="tr-TR"/>
        </w:rPr>
        <w:t>tarafından belirlenir.</w:t>
      </w:r>
    </w:p>
    <w:p w14:paraId="5221B6C9" w14:textId="77777777" w:rsidR="00DB5DCB" w:rsidRPr="00FD3A6B" w:rsidRDefault="00367C4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 Sanatta yeterlik programı,</w:t>
      </w:r>
      <w:r w:rsidR="00DB5DCB" w:rsidRPr="00FD3A6B">
        <w:rPr>
          <w:rFonts w:ascii="Times New Roman" w:hAnsi="Times New Roman"/>
          <w:color w:val="auto"/>
          <w:lang w:val="tr-TR"/>
        </w:rPr>
        <w:t xml:space="preserve"> yüksek lisans derecesi ile kabul edilenler için toplam yirmi dört krediden</w:t>
      </w:r>
      <w:r w:rsidR="009E4DFA" w:rsidRPr="00FD3A6B">
        <w:rPr>
          <w:rFonts w:ascii="Times New Roman" w:hAnsi="Times New Roman"/>
          <w:color w:val="auto"/>
          <w:lang w:val="tr-TR"/>
        </w:rPr>
        <w:t xml:space="preserve"> ve bir eğitim-öğretim dönemi 60 </w:t>
      </w:r>
      <w:proofErr w:type="spellStart"/>
      <w:r w:rsidR="009E4DFA" w:rsidRPr="00FD3A6B">
        <w:rPr>
          <w:rFonts w:ascii="Times New Roman" w:hAnsi="Times New Roman"/>
          <w:color w:val="auto"/>
          <w:lang w:val="tr-TR"/>
        </w:rPr>
        <w:t>AKTS’den</w:t>
      </w:r>
      <w:proofErr w:type="spellEnd"/>
      <w:r w:rsidR="009E4DFA" w:rsidRPr="00FD3A6B">
        <w:rPr>
          <w:rFonts w:ascii="Times New Roman" w:hAnsi="Times New Roman"/>
          <w:color w:val="auto"/>
          <w:lang w:val="tr-TR"/>
        </w:rPr>
        <w:t xml:space="preserve"> </w:t>
      </w:r>
      <w:r w:rsidR="00DB5DCB" w:rsidRPr="00FD3A6B">
        <w:rPr>
          <w:rFonts w:ascii="Times New Roman" w:hAnsi="Times New Roman"/>
          <w:color w:val="auto"/>
          <w:lang w:val="tr-TR"/>
        </w:rPr>
        <w:t xml:space="preserve">az olmamak şartıyla en az sekiz adet ders, </w:t>
      </w:r>
      <w:r w:rsidR="009E4DFA" w:rsidRPr="00FD3A6B">
        <w:rPr>
          <w:rFonts w:ascii="Times New Roman" w:hAnsi="Times New Roman"/>
          <w:color w:val="auto"/>
          <w:lang w:val="tr-TR"/>
        </w:rPr>
        <w:t>uygulamalar ile tez, sergi, proje, resital, konser, temsil gibi çalışmalar olmak üzere en az 240 AKTS kredisinden oluşur. L</w:t>
      </w:r>
      <w:r w:rsidR="00DB5DCB" w:rsidRPr="00FD3A6B">
        <w:rPr>
          <w:rFonts w:ascii="Times New Roman" w:hAnsi="Times New Roman"/>
          <w:color w:val="auto"/>
          <w:lang w:val="tr-TR"/>
        </w:rPr>
        <w:t xml:space="preserve">isans derecesi ile kabul edilmiş öğrenciler için ise en az kırk beş kredilik on beş adet ders ve uygulamalar ile tez veya sergi, proje, resital, </w:t>
      </w:r>
      <w:r w:rsidR="00DB5DCB" w:rsidRPr="00FD3A6B">
        <w:rPr>
          <w:rFonts w:ascii="Times New Roman" w:hAnsi="Times New Roman"/>
          <w:color w:val="auto"/>
          <w:lang w:val="tr-TR"/>
        </w:rPr>
        <w:lastRenderedPageBreak/>
        <w:t xml:space="preserve">konser, temsil gibi </w:t>
      </w:r>
      <w:r w:rsidR="009E4DFA" w:rsidRPr="00FD3A6B">
        <w:rPr>
          <w:rFonts w:ascii="Times New Roman" w:hAnsi="Times New Roman"/>
          <w:color w:val="auto"/>
          <w:lang w:val="tr-TR"/>
        </w:rPr>
        <w:t>çalışmalar olmak üzere en az 300 AKTS kredisinden</w:t>
      </w:r>
      <w:r w:rsidR="00DB5DCB" w:rsidRPr="00FD3A6B">
        <w:rPr>
          <w:rFonts w:ascii="Times New Roman" w:hAnsi="Times New Roman"/>
          <w:color w:val="auto"/>
          <w:lang w:val="tr-TR"/>
        </w:rPr>
        <w:t xml:space="preserve"> oluşur.</w:t>
      </w:r>
    </w:p>
    <w:p w14:paraId="726E29E3"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(3) Lisansüstü dersler, ilgili enstitü </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dalı başkanlığının önerisi ve</w:t>
      </w:r>
      <w:r w:rsidR="00367C4B" w:rsidRPr="00FD3A6B">
        <w:rPr>
          <w:rFonts w:ascii="Times New Roman" w:hAnsi="Times New Roman"/>
          <w:color w:val="auto"/>
          <w:lang w:val="tr-TR"/>
        </w:rPr>
        <w:t xml:space="preserve"> EYK</w:t>
      </w:r>
      <w:r w:rsidRPr="00FD3A6B">
        <w:rPr>
          <w:rFonts w:ascii="Times New Roman" w:hAnsi="Times New Roman"/>
          <w:color w:val="auto"/>
          <w:lang w:val="tr-TR"/>
        </w:rPr>
        <w:t xml:space="preserve"> onayı ile </w:t>
      </w:r>
      <w:r w:rsidR="000B74D5" w:rsidRPr="00FD3A6B">
        <w:rPr>
          <w:rFonts w:ascii="Times New Roman" w:hAnsi="Times New Roman"/>
          <w:color w:val="auto"/>
          <w:lang w:val="tr-TR"/>
        </w:rPr>
        <w:t>diğer yükseköğretim kurumlarında verilmekte olan derslerden yüksek lisans derecesi ile kabul edilmiş öğrenciler için en fazla iki, lisans derecesiyle kabul edilmiş öğrenciler için en fazla dört ders seçilebilir.</w:t>
      </w:r>
    </w:p>
    <w:p w14:paraId="0749E6C0"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3925FBD6"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Süre</w:t>
      </w:r>
    </w:p>
    <w:p w14:paraId="013B2167"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proofErr w:type="gramStart"/>
      <w:r w:rsidRPr="00FD3A6B">
        <w:rPr>
          <w:rFonts w:ascii="Times New Roman" w:hAnsi="Times New Roman"/>
          <w:b/>
          <w:bCs/>
          <w:color w:val="auto"/>
          <w:lang w:val="tr-TR"/>
        </w:rPr>
        <w:t>MADDE 45</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w:t>
      </w:r>
      <w:r w:rsidR="003250B8" w:rsidRPr="00FD3A6B">
        <w:rPr>
          <w:rFonts w:ascii="Times New Roman" w:hAnsi="Times New Roman"/>
          <w:color w:val="auto"/>
          <w:lang w:val="tr-TR"/>
        </w:rPr>
        <w:t xml:space="preserve">Sanatta yeterlik programını tamamlama süresi, bilimsel hazırlıkta geçen süre hariç yüksek lisans derecesi ile kabul edilenler için kayıt olduğu programa ilişkin derslerin verildiği dönemden başlamak üzere, her dönem için kayıt yaptırıp yaptırmadığına bakılmaksızın sekiz </w:t>
      </w:r>
      <w:r w:rsidR="001F4C22" w:rsidRPr="00FD3A6B">
        <w:rPr>
          <w:rFonts w:ascii="Times New Roman" w:hAnsi="Times New Roman"/>
          <w:color w:val="auto"/>
          <w:lang w:val="tr-TR"/>
        </w:rPr>
        <w:t>yarıyıl</w:t>
      </w:r>
      <w:r w:rsidR="003250B8" w:rsidRPr="00FD3A6B">
        <w:rPr>
          <w:rFonts w:ascii="Times New Roman" w:hAnsi="Times New Roman"/>
          <w:color w:val="auto"/>
          <w:lang w:val="tr-TR"/>
        </w:rPr>
        <w:t xml:space="preserve"> olup azami tamamlama süresi on iki </w:t>
      </w:r>
      <w:r w:rsidR="001F4C22" w:rsidRPr="00FD3A6B">
        <w:rPr>
          <w:rFonts w:ascii="Times New Roman" w:hAnsi="Times New Roman"/>
          <w:color w:val="auto"/>
          <w:lang w:val="tr-TR"/>
        </w:rPr>
        <w:t>yarıyıl</w:t>
      </w:r>
      <w:r w:rsidR="003250B8" w:rsidRPr="00FD3A6B">
        <w:rPr>
          <w:rFonts w:ascii="Times New Roman" w:hAnsi="Times New Roman"/>
          <w:color w:val="auto"/>
          <w:lang w:val="tr-TR"/>
        </w:rPr>
        <w:t xml:space="preserve">, lisans derecesi ile kabul edilenler için on </w:t>
      </w:r>
      <w:r w:rsidR="002B3169" w:rsidRPr="00FD3A6B">
        <w:rPr>
          <w:rFonts w:ascii="Times New Roman" w:hAnsi="Times New Roman"/>
          <w:color w:val="auto"/>
          <w:lang w:val="tr-TR"/>
        </w:rPr>
        <w:t>yarıyıl</w:t>
      </w:r>
      <w:r w:rsidR="003250B8" w:rsidRPr="00FD3A6B">
        <w:rPr>
          <w:rFonts w:ascii="Times New Roman" w:hAnsi="Times New Roman"/>
          <w:color w:val="auto"/>
          <w:lang w:val="tr-TR"/>
        </w:rPr>
        <w:t xml:space="preserve"> olup azami tamamlama süresi on dört </w:t>
      </w:r>
      <w:r w:rsidR="002B3169" w:rsidRPr="00FD3A6B">
        <w:rPr>
          <w:rFonts w:ascii="Times New Roman" w:hAnsi="Times New Roman"/>
          <w:color w:val="auto"/>
          <w:lang w:val="tr-TR"/>
        </w:rPr>
        <w:t>yarıyıldır</w:t>
      </w:r>
      <w:r w:rsidR="003250B8" w:rsidRPr="00FD3A6B">
        <w:rPr>
          <w:rFonts w:ascii="Times New Roman" w:hAnsi="Times New Roman"/>
          <w:color w:val="auto"/>
          <w:lang w:val="tr-TR"/>
        </w:rPr>
        <w:t>.</w:t>
      </w:r>
      <w:proofErr w:type="gramEnd"/>
    </w:p>
    <w:p w14:paraId="547D2C08"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(2) Sanatta yeterlik programı için gerekli kredili dersleri başa</w:t>
      </w:r>
      <w:r w:rsidR="00B1567B" w:rsidRPr="00FD3A6B">
        <w:rPr>
          <w:rFonts w:ascii="Times New Roman" w:hAnsi="Times New Roman"/>
          <w:color w:val="auto"/>
          <w:lang w:val="tr-TR"/>
        </w:rPr>
        <w:t>rıyla tamamlamanın azami süresi,</w:t>
      </w:r>
      <w:r w:rsidRPr="00FD3A6B">
        <w:rPr>
          <w:rFonts w:ascii="Times New Roman" w:hAnsi="Times New Roman"/>
          <w:color w:val="auto"/>
          <w:lang w:val="tr-TR"/>
        </w:rPr>
        <w:t xml:space="preserve"> yüksek lisans derecesi ile kabul edilenler için dört </w:t>
      </w:r>
      <w:r w:rsidR="001F4C22" w:rsidRPr="00FD3A6B">
        <w:rPr>
          <w:rFonts w:ascii="Times New Roman" w:hAnsi="Times New Roman"/>
          <w:color w:val="auto"/>
          <w:lang w:val="tr-TR"/>
        </w:rPr>
        <w:t>yarıyıl</w:t>
      </w:r>
      <w:r w:rsidRPr="00FD3A6B">
        <w:rPr>
          <w:rFonts w:ascii="Times New Roman" w:hAnsi="Times New Roman"/>
          <w:color w:val="auto"/>
          <w:lang w:val="tr-TR"/>
        </w:rPr>
        <w:t xml:space="preserve">, lisans derecesi ile kabul edilenler için altı </w:t>
      </w:r>
      <w:r w:rsidR="002B3169" w:rsidRPr="00FD3A6B">
        <w:rPr>
          <w:rFonts w:ascii="Times New Roman" w:hAnsi="Times New Roman"/>
          <w:color w:val="auto"/>
          <w:lang w:val="tr-TR"/>
        </w:rPr>
        <w:t>yarıyıldır</w:t>
      </w:r>
      <w:r w:rsidRPr="00FD3A6B">
        <w:rPr>
          <w:rFonts w:ascii="Times New Roman" w:hAnsi="Times New Roman"/>
          <w:color w:val="auto"/>
          <w:lang w:val="tr-TR"/>
        </w:rPr>
        <w:t xml:space="preserve">. </w:t>
      </w:r>
      <w:r w:rsidR="00E6600B" w:rsidRPr="00FD3A6B">
        <w:rPr>
          <w:rFonts w:ascii="Times New Roman" w:hAnsi="Times New Roman"/>
          <w:color w:val="auto"/>
          <w:lang w:val="tr-TR"/>
        </w:rPr>
        <w:t xml:space="preserve">Bu süre içinde kredili derslerini başarıyla tamamlayamayan veya </w:t>
      </w:r>
      <w:r w:rsidR="00B1567B" w:rsidRPr="00FD3A6B">
        <w:rPr>
          <w:rFonts w:ascii="Times New Roman" w:hAnsi="Times New Roman"/>
          <w:color w:val="auto"/>
          <w:lang w:val="tr-TR"/>
        </w:rPr>
        <w:t xml:space="preserve">Üniversite’nin </w:t>
      </w:r>
      <w:r w:rsidR="00E6600B" w:rsidRPr="00FD3A6B">
        <w:rPr>
          <w:rFonts w:ascii="Times New Roman" w:hAnsi="Times New Roman"/>
          <w:color w:val="auto"/>
          <w:lang w:val="tr-TR"/>
        </w:rPr>
        <w:t xml:space="preserve">öngördüğü en az genel not ortalamasını sağlayamayan öğrencinin </w:t>
      </w:r>
      <w:r w:rsidR="00B1567B" w:rsidRPr="00FD3A6B">
        <w:rPr>
          <w:rFonts w:ascii="Times New Roman" w:hAnsi="Times New Roman"/>
          <w:color w:val="auto"/>
          <w:lang w:val="tr-TR"/>
        </w:rPr>
        <w:t xml:space="preserve">Üniversite </w:t>
      </w:r>
      <w:r w:rsidR="00E6600B" w:rsidRPr="00FD3A6B">
        <w:rPr>
          <w:rFonts w:ascii="Times New Roman" w:hAnsi="Times New Roman"/>
          <w:color w:val="auto"/>
          <w:lang w:val="tr-TR"/>
        </w:rPr>
        <w:t>ile ilişiği kesilir.</w:t>
      </w:r>
    </w:p>
    <w:p w14:paraId="610F10E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(3) Kredili derslerini ve uygulamalarını başarıyla bitiren, </w:t>
      </w:r>
      <w:r w:rsidR="00BB542E" w:rsidRPr="00FD3A6B">
        <w:rPr>
          <w:rFonts w:ascii="Times New Roman" w:hAnsi="Times New Roman"/>
          <w:color w:val="auto"/>
          <w:lang w:val="tr-TR"/>
        </w:rPr>
        <w:t xml:space="preserve">ancak tez, sergi, proje, resital, konser, temsil gibi çalışmalarını birinci fıkrada belirtilen azami on iki </w:t>
      </w:r>
      <w:r w:rsidR="001F4C22" w:rsidRPr="00FD3A6B">
        <w:rPr>
          <w:rFonts w:ascii="Times New Roman" w:hAnsi="Times New Roman"/>
          <w:color w:val="auto"/>
          <w:lang w:val="tr-TR"/>
        </w:rPr>
        <w:t>yarıyıl</w:t>
      </w:r>
      <w:r w:rsidR="00BB542E" w:rsidRPr="00FD3A6B">
        <w:rPr>
          <w:rFonts w:ascii="Times New Roman" w:hAnsi="Times New Roman"/>
          <w:color w:val="auto"/>
          <w:lang w:val="tr-TR"/>
        </w:rPr>
        <w:t xml:space="preserve"> veya on dört </w:t>
      </w:r>
      <w:r w:rsidR="002B3169" w:rsidRPr="00FD3A6B">
        <w:rPr>
          <w:rFonts w:ascii="Times New Roman" w:hAnsi="Times New Roman"/>
          <w:color w:val="auto"/>
          <w:lang w:val="tr-TR"/>
        </w:rPr>
        <w:t>yarıyıl</w:t>
      </w:r>
      <w:r w:rsidR="00BB542E" w:rsidRPr="00FD3A6B">
        <w:rPr>
          <w:rFonts w:ascii="Times New Roman" w:hAnsi="Times New Roman"/>
          <w:color w:val="auto"/>
          <w:lang w:val="tr-TR"/>
        </w:rPr>
        <w:t xml:space="preserve"> sonuna kadar tamamlayamayan öğrencinin </w:t>
      </w:r>
      <w:r w:rsidR="00B1567B" w:rsidRPr="00FD3A6B">
        <w:rPr>
          <w:rFonts w:ascii="Times New Roman" w:hAnsi="Times New Roman"/>
          <w:color w:val="auto"/>
          <w:lang w:val="tr-TR"/>
        </w:rPr>
        <w:t xml:space="preserve">Üniversite ile </w:t>
      </w:r>
      <w:r w:rsidR="00BB542E" w:rsidRPr="00FD3A6B">
        <w:rPr>
          <w:rFonts w:ascii="Times New Roman" w:hAnsi="Times New Roman"/>
          <w:color w:val="auto"/>
          <w:lang w:val="tr-TR"/>
        </w:rPr>
        <w:t>ilişiği kesilir.</w:t>
      </w:r>
    </w:p>
    <w:p w14:paraId="1A08B66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(4) Lisans derecesi ile sanatta yeterlik programına başvurmuş olanlardan, gerekli kredi yükü, proje ve benzeri diğer şartları yerine getirmiş olmaları kaydıyla sanatta yeterlik tezinde başarılı olamayan öğrencilerin talepleri halinde kendilerine tezsiz yüksek lisans diploması verilir.</w:t>
      </w:r>
    </w:p>
    <w:p w14:paraId="5B4B5022"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734E0EB3"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Danışman atanması</w:t>
      </w:r>
    </w:p>
    <w:p w14:paraId="1496EDE1"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46</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Enstitü  </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dalı başkanlığı her öğrenci için ders ve uygulama seçimi ile tez, sergi veya proje yürütülmesinde danışmanlık yapacak bir öğretim üyesini enstitüye önerir. Danışman önerisi </w:t>
      </w:r>
      <w:r w:rsidR="00B1567B" w:rsidRPr="00FD3A6B">
        <w:rPr>
          <w:rFonts w:ascii="Times New Roman" w:hAnsi="Times New Roman"/>
          <w:color w:val="auto"/>
          <w:lang w:val="tr-TR"/>
        </w:rPr>
        <w:t xml:space="preserve">EYK </w:t>
      </w:r>
      <w:r w:rsidRPr="00FD3A6B">
        <w:rPr>
          <w:rFonts w:ascii="Times New Roman" w:hAnsi="Times New Roman"/>
          <w:color w:val="auto"/>
          <w:lang w:val="tr-TR"/>
        </w:rPr>
        <w:t xml:space="preserve">onayı ile kesinleşir. </w:t>
      </w:r>
      <w:r w:rsidR="0091414C" w:rsidRPr="00FD3A6B">
        <w:rPr>
          <w:rFonts w:ascii="Times New Roman" w:hAnsi="Times New Roman"/>
          <w:color w:val="auto"/>
          <w:lang w:val="tr-TR"/>
        </w:rPr>
        <w:t>D</w:t>
      </w:r>
      <w:r w:rsidR="002D17F5" w:rsidRPr="00FD3A6B">
        <w:rPr>
          <w:rFonts w:ascii="Times New Roman" w:hAnsi="Times New Roman"/>
          <w:color w:val="auto"/>
          <w:lang w:val="tr-TR"/>
        </w:rPr>
        <w:t xml:space="preserve">anışmanın, en geç ikinci </w:t>
      </w:r>
      <w:r w:rsidR="001F4C22" w:rsidRPr="00FD3A6B">
        <w:rPr>
          <w:rFonts w:ascii="Times New Roman" w:hAnsi="Times New Roman"/>
          <w:color w:val="auto"/>
          <w:lang w:val="tr-TR"/>
        </w:rPr>
        <w:t>yarıyılın</w:t>
      </w:r>
      <w:r w:rsidR="002D17F5" w:rsidRPr="00FD3A6B">
        <w:rPr>
          <w:rFonts w:ascii="Times New Roman" w:hAnsi="Times New Roman"/>
          <w:color w:val="auto"/>
          <w:lang w:val="tr-TR"/>
        </w:rPr>
        <w:t xml:space="preserve"> sonuna kadar atanması zorunludur.</w:t>
      </w:r>
    </w:p>
    <w:p w14:paraId="7D308629"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(2) Tez danışmanı, o </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dalında görevli profesö</w:t>
      </w:r>
      <w:r w:rsidR="00B1567B" w:rsidRPr="00FD3A6B">
        <w:rPr>
          <w:rFonts w:ascii="Times New Roman" w:hAnsi="Times New Roman"/>
          <w:color w:val="auto"/>
          <w:lang w:val="tr-TR"/>
        </w:rPr>
        <w:t>r, doçent ve yardımcı doçentler,</w:t>
      </w:r>
      <w:r w:rsidRPr="00FD3A6B">
        <w:rPr>
          <w:rFonts w:ascii="Times New Roman" w:hAnsi="Times New Roman"/>
          <w:color w:val="auto"/>
          <w:lang w:val="tr-TR"/>
        </w:rPr>
        <w:t xml:space="preserve"> bunlar bulunmadığı veya sayıca yeterli olmadığı takdirde en yakın </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dalındaki öğretim üyelerinden seçilir. </w:t>
      </w:r>
      <w:r w:rsidR="00157C25" w:rsidRPr="00FD3A6B">
        <w:rPr>
          <w:rFonts w:ascii="Times New Roman" w:hAnsi="Times New Roman"/>
          <w:color w:val="auto"/>
          <w:lang w:val="tr-TR"/>
        </w:rPr>
        <w:t xml:space="preserve">Sanatta yeterlik çalışmasının niteliğinin birden fazla tez danışmanı gerektirdiği durumlarda ikinci tez danışmanı atanabilir. </w:t>
      </w:r>
      <w:r w:rsidRPr="00FD3A6B">
        <w:rPr>
          <w:rFonts w:ascii="Times New Roman" w:hAnsi="Times New Roman"/>
          <w:color w:val="auto"/>
          <w:lang w:val="tr-TR"/>
        </w:rPr>
        <w:t>İkinci tez danışmanının en az doktora derecesine sahip olması gerekir.</w:t>
      </w:r>
      <w:r w:rsidR="00157C25" w:rsidRPr="00FD3A6B">
        <w:rPr>
          <w:rFonts w:ascii="Times New Roman" w:hAnsi="Times New Roman"/>
          <w:color w:val="auto"/>
          <w:lang w:val="tr-TR"/>
        </w:rPr>
        <w:t xml:space="preserve"> Sanatta yeterlik programlarında tez, sergi, proje, resital, konser, temsil gibi çalışmalar yönetilebilmesi için, başarıyla tamamlanmış en az bir yüksek lisans tezi yönetmiş olmak gerekir. İkinci tez danışm</w:t>
      </w:r>
      <w:r w:rsidR="00B1567B" w:rsidRPr="00FD3A6B">
        <w:rPr>
          <w:rFonts w:ascii="Times New Roman" w:hAnsi="Times New Roman"/>
          <w:color w:val="auto"/>
          <w:lang w:val="tr-TR"/>
        </w:rPr>
        <w:t>anı Ü</w:t>
      </w:r>
      <w:r w:rsidR="00157C25" w:rsidRPr="00FD3A6B">
        <w:rPr>
          <w:rFonts w:ascii="Times New Roman" w:hAnsi="Times New Roman"/>
          <w:color w:val="auto"/>
          <w:lang w:val="tr-TR"/>
        </w:rPr>
        <w:t>niversite kadrosu dışından doktora/sanatta yeterlik derecesine sahip kişilerden de olabilir.</w:t>
      </w:r>
    </w:p>
    <w:p w14:paraId="4997C04A"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proofErr w:type="gramStart"/>
      <w:r w:rsidRPr="00FD3A6B">
        <w:rPr>
          <w:rFonts w:ascii="Times New Roman" w:hAnsi="Times New Roman"/>
          <w:color w:val="auto"/>
          <w:lang w:val="tr-TR"/>
        </w:rPr>
        <w:t xml:space="preserve">(3) Danışman, öğrencinin kabul edilmiş olduğu lisansüstü program için ilgili </w:t>
      </w:r>
      <w:r w:rsidR="00B1567B" w:rsidRPr="00FD3A6B">
        <w:rPr>
          <w:rFonts w:ascii="Times New Roman" w:hAnsi="Times New Roman"/>
          <w:color w:val="auto"/>
          <w:lang w:val="tr-TR"/>
        </w:rPr>
        <w:t xml:space="preserve">EK </w:t>
      </w:r>
      <w:r w:rsidRPr="00FD3A6B">
        <w:rPr>
          <w:rFonts w:ascii="Times New Roman" w:hAnsi="Times New Roman"/>
          <w:color w:val="auto"/>
          <w:lang w:val="tr-TR"/>
        </w:rPr>
        <w:t xml:space="preserve">kararıyla belirlenmiş dersler arasından öğrencinin alacağı dersleri ve yapacağı uygulamaları belirler, ders kayıt çizelgelerini, ders programlarını, ders belgelerini, sınav sonuçlarını, tespit edilen tez, sergi veya projesini veya bitirilen tez, sergi veya projesini, ihtiyaç halinde izin, </w:t>
      </w:r>
      <w:r w:rsidR="00B1567B" w:rsidRPr="00FD3A6B">
        <w:rPr>
          <w:rFonts w:ascii="Times New Roman" w:hAnsi="Times New Roman"/>
          <w:color w:val="auto"/>
          <w:lang w:val="tr-TR"/>
        </w:rPr>
        <w:t xml:space="preserve">ek süre isteği gibi durumlarını </w:t>
      </w:r>
      <w:r w:rsidRPr="00FD3A6B">
        <w:rPr>
          <w:rFonts w:ascii="Times New Roman" w:hAnsi="Times New Roman"/>
          <w:color w:val="auto"/>
          <w:lang w:val="tr-TR"/>
        </w:rPr>
        <w:t xml:space="preserve">zamanında ilgili enstitüye bildirir. </w:t>
      </w:r>
      <w:proofErr w:type="gramEnd"/>
      <w:r w:rsidRPr="00FD3A6B">
        <w:rPr>
          <w:rFonts w:ascii="Times New Roman" w:hAnsi="Times New Roman"/>
          <w:color w:val="auto"/>
          <w:lang w:val="tr-TR"/>
        </w:rPr>
        <w:t xml:space="preserve">Bu faaliyetlerdeki aksaklıkların somut bilgi ve belgelerle ilgili enstitü müdürlüğünce tespiti halinde </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dalı başkanlığının görüşü alınarak öğrencinin tez danışmanı ilgili </w:t>
      </w:r>
      <w:r w:rsidR="00B1567B" w:rsidRPr="00FD3A6B">
        <w:rPr>
          <w:rFonts w:ascii="Times New Roman" w:hAnsi="Times New Roman"/>
          <w:color w:val="auto"/>
          <w:lang w:val="tr-TR"/>
        </w:rPr>
        <w:t xml:space="preserve">EYK </w:t>
      </w:r>
      <w:r w:rsidRPr="00FD3A6B">
        <w:rPr>
          <w:rFonts w:ascii="Times New Roman" w:hAnsi="Times New Roman"/>
          <w:color w:val="auto"/>
          <w:lang w:val="tr-TR"/>
        </w:rPr>
        <w:t>tarafından değiştirilebilir.</w:t>
      </w:r>
    </w:p>
    <w:p w14:paraId="5DB8B837"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(4) Tez danışmanının başka bir yükseköğretim kurumuna geçmesi durumunda ilgili </w:t>
      </w:r>
      <w:r w:rsidR="00B1567B" w:rsidRPr="00FD3A6B">
        <w:rPr>
          <w:rFonts w:ascii="Times New Roman" w:hAnsi="Times New Roman"/>
          <w:color w:val="auto"/>
          <w:lang w:val="tr-TR"/>
        </w:rPr>
        <w:t xml:space="preserve">EYK </w:t>
      </w:r>
      <w:r w:rsidRPr="00FD3A6B">
        <w:rPr>
          <w:rFonts w:ascii="Times New Roman" w:hAnsi="Times New Roman"/>
          <w:color w:val="auto"/>
          <w:lang w:val="tr-TR"/>
        </w:rPr>
        <w:t>onayı ile bu danışmanlığı devam edebilir.</w:t>
      </w:r>
    </w:p>
    <w:p w14:paraId="127FEDF3"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(5) Öğrenci ve/veya tez danışmanının talebi, </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dalı başkanlığının görüşü ve ilgili </w:t>
      </w:r>
      <w:proofErr w:type="spellStart"/>
      <w:r w:rsidR="00B1567B" w:rsidRPr="00FD3A6B">
        <w:rPr>
          <w:rFonts w:ascii="Times New Roman" w:hAnsi="Times New Roman"/>
          <w:color w:val="auto"/>
          <w:lang w:val="tr-TR"/>
        </w:rPr>
        <w:t>EYK’nın</w:t>
      </w:r>
      <w:proofErr w:type="spellEnd"/>
      <w:r w:rsidR="00B1567B" w:rsidRPr="00FD3A6B">
        <w:rPr>
          <w:rFonts w:ascii="Times New Roman" w:hAnsi="Times New Roman"/>
          <w:color w:val="auto"/>
          <w:lang w:val="tr-TR"/>
        </w:rPr>
        <w:t xml:space="preserve"> </w:t>
      </w:r>
      <w:r w:rsidRPr="00FD3A6B">
        <w:rPr>
          <w:rFonts w:ascii="Times New Roman" w:hAnsi="Times New Roman"/>
          <w:color w:val="auto"/>
          <w:lang w:val="tr-TR"/>
        </w:rPr>
        <w:t>uygun görmesi halinde öğrencinin tez danışmanı değiştirilebilir.</w:t>
      </w:r>
    </w:p>
    <w:p w14:paraId="50D84031"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13238B7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lastRenderedPageBreak/>
        <w:t>Sanatta yeterlik çalışmasının sonuçlanması</w:t>
      </w:r>
    </w:p>
    <w:p w14:paraId="55AB25A2" w14:textId="77777777" w:rsidR="001068DF" w:rsidRPr="00FD3A6B" w:rsidRDefault="00DB5DCB" w:rsidP="00453B80">
      <w:pPr>
        <w:widowControl w:val="0"/>
        <w:autoSpaceDE w:val="0"/>
        <w:autoSpaceDN w:val="0"/>
        <w:adjustRightInd w:val="0"/>
        <w:spacing w:line="240" w:lineRule="atLeast"/>
        <w:ind w:firstLine="755"/>
        <w:jc w:val="both"/>
        <w:rPr>
          <w:rFonts w:ascii="Times New Roman" w:hAnsi="Times New Roman"/>
          <w:bCs/>
          <w:color w:val="auto"/>
          <w:lang w:val="tr-TR"/>
        </w:rPr>
      </w:pPr>
      <w:r w:rsidRPr="00FD3A6B">
        <w:rPr>
          <w:rFonts w:ascii="Times New Roman" w:hAnsi="Times New Roman"/>
          <w:b/>
          <w:bCs/>
          <w:color w:val="auto"/>
          <w:lang w:val="tr-TR"/>
        </w:rPr>
        <w:t>MADDE 47</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w:t>
      </w:r>
      <w:r w:rsidRPr="00FD3A6B">
        <w:rPr>
          <w:rFonts w:ascii="Times New Roman" w:hAnsi="Times New Roman"/>
          <w:bCs/>
          <w:color w:val="auto"/>
          <w:lang w:val="tr-TR"/>
        </w:rPr>
        <w:t xml:space="preserve"> </w:t>
      </w:r>
      <w:r w:rsidR="001068DF" w:rsidRPr="00FD3A6B">
        <w:rPr>
          <w:rFonts w:ascii="Times New Roman" w:hAnsi="Times New Roman"/>
          <w:bCs/>
          <w:color w:val="auto"/>
          <w:lang w:val="tr-TR"/>
        </w:rPr>
        <w:t xml:space="preserve">Tez hazırlayan öğrenci elde ettiği sonuçları, sergi, proje, resital, konser, temsil gibi çalışmasını açıklayan ve belgeleyen metni </w:t>
      </w:r>
      <w:r w:rsidR="00B1567B" w:rsidRPr="00FD3A6B">
        <w:rPr>
          <w:rFonts w:ascii="Times New Roman" w:hAnsi="Times New Roman"/>
          <w:bCs/>
          <w:color w:val="auto"/>
          <w:lang w:val="tr-TR"/>
        </w:rPr>
        <w:t>S</w:t>
      </w:r>
      <w:r w:rsidR="001068DF" w:rsidRPr="00FD3A6B">
        <w:rPr>
          <w:rFonts w:ascii="Times New Roman" w:hAnsi="Times New Roman"/>
          <w:bCs/>
          <w:color w:val="auto"/>
          <w:lang w:val="tr-TR"/>
        </w:rPr>
        <w:t>enato tarafından kabul edilen yazım kurallarına uygun biçimde yazarak, tez, sergi, proje, resital, konser, temsil gibi çalışmalarını jüri önünde sözlü olarak savunur.</w:t>
      </w:r>
    </w:p>
    <w:p w14:paraId="21CF8EEC" w14:textId="77777777" w:rsidR="001068DF" w:rsidRPr="00FD3A6B" w:rsidRDefault="001068DF" w:rsidP="00453B80">
      <w:pPr>
        <w:widowControl w:val="0"/>
        <w:autoSpaceDE w:val="0"/>
        <w:autoSpaceDN w:val="0"/>
        <w:adjustRightInd w:val="0"/>
        <w:spacing w:line="240" w:lineRule="atLeast"/>
        <w:ind w:firstLine="755"/>
        <w:jc w:val="both"/>
        <w:rPr>
          <w:rFonts w:ascii="Times New Roman" w:hAnsi="Times New Roman"/>
          <w:bCs/>
          <w:color w:val="auto"/>
          <w:lang w:val="tr-TR"/>
        </w:rPr>
      </w:pPr>
      <w:r w:rsidRPr="00FD3A6B">
        <w:rPr>
          <w:rFonts w:ascii="Times New Roman" w:hAnsi="Times New Roman"/>
          <w:bCs/>
          <w:color w:val="auto"/>
          <w:lang w:val="tr-TR"/>
        </w:rPr>
        <w:t>(2) Sanatta yeterlik çalışmasının savunmasından önce ve düzeltme verilen tez ve çalışmalarda ise düzeltme ile birlikte öğrenci tezini/çalışmasını tamamlayarak danışmanına sunar. Danışman tezin savunulabilir olduğuna ilişkin görüşü ile birlikte tezi enstitüye teslim eder. Enstitü söz konusu teze ilişkin intihal yazılım programı raporunu alarak danışmana ve jüri üyelerine gönderir. Rapordaki verilerde gerçek bir intihalin tespiti halinde gerekçesi</w:t>
      </w:r>
      <w:r w:rsidR="00B1567B" w:rsidRPr="00FD3A6B">
        <w:rPr>
          <w:rFonts w:ascii="Times New Roman" w:hAnsi="Times New Roman"/>
          <w:bCs/>
          <w:color w:val="auto"/>
          <w:lang w:val="tr-TR"/>
        </w:rPr>
        <w:t>yle</w:t>
      </w:r>
      <w:r w:rsidRPr="00FD3A6B">
        <w:rPr>
          <w:rFonts w:ascii="Times New Roman" w:hAnsi="Times New Roman"/>
          <w:bCs/>
          <w:color w:val="auto"/>
          <w:lang w:val="tr-TR"/>
        </w:rPr>
        <w:t xml:space="preserve"> birlikte karar verilmek üzere tez </w:t>
      </w:r>
      <w:proofErr w:type="spellStart"/>
      <w:r w:rsidR="00B1567B" w:rsidRPr="00FD3A6B">
        <w:rPr>
          <w:rFonts w:ascii="Times New Roman" w:hAnsi="Times New Roman"/>
          <w:bCs/>
          <w:color w:val="auto"/>
          <w:lang w:val="tr-TR"/>
        </w:rPr>
        <w:t>EYK’ya</w:t>
      </w:r>
      <w:proofErr w:type="spellEnd"/>
      <w:r w:rsidR="00B1567B" w:rsidRPr="00FD3A6B">
        <w:rPr>
          <w:rFonts w:ascii="Times New Roman" w:hAnsi="Times New Roman"/>
          <w:bCs/>
          <w:color w:val="auto"/>
          <w:lang w:val="tr-TR"/>
        </w:rPr>
        <w:t xml:space="preserve"> </w:t>
      </w:r>
      <w:r w:rsidRPr="00FD3A6B">
        <w:rPr>
          <w:rFonts w:ascii="Times New Roman" w:hAnsi="Times New Roman"/>
          <w:bCs/>
          <w:color w:val="auto"/>
          <w:lang w:val="tr-TR"/>
        </w:rPr>
        <w:t>gönderilir.</w:t>
      </w:r>
    </w:p>
    <w:p w14:paraId="32AAA9C2" w14:textId="77777777" w:rsidR="001068DF" w:rsidRPr="00FD3A6B" w:rsidRDefault="001068DF" w:rsidP="00453B80">
      <w:pPr>
        <w:widowControl w:val="0"/>
        <w:autoSpaceDE w:val="0"/>
        <w:autoSpaceDN w:val="0"/>
        <w:adjustRightInd w:val="0"/>
        <w:spacing w:line="240" w:lineRule="atLeast"/>
        <w:ind w:firstLine="755"/>
        <w:jc w:val="both"/>
        <w:rPr>
          <w:rFonts w:ascii="Times New Roman" w:hAnsi="Times New Roman"/>
          <w:bCs/>
          <w:color w:val="auto"/>
          <w:lang w:val="tr-TR"/>
        </w:rPr>
      </w:pPr>
      <w:r w:rsidRPr="00FD3A6B">
        <w:rPr>
          <w:rFonts w:ascii="Times New Roman" w:hAnsi="Times New Roman"/>
          <w:bCs/>
          <w:color w:val="auto"/>
          <w:lang w:val="tr-TR"/>
        </w:rPr>
        <w:t>(3) Sanatta yeterlik çalışmasını tamamlayan öğrenci, tezin istenen sayıda nüshasını danışmanına teslim eder. Danışman, tezin yazım kurallarına uygunluğu yönünden görüşünü yazılı olarak belirtir ve tezleri anabilim/</w:t>
      </w:r>
      <w:proofErr w:type="spellStart"/>
      <w:r w:rsidRPr="00FD3A6B">
        <w:rPr>
          <w:rFonts w:ascii="Times New Roman" w:hAnsi="Times New Roman"/>
          <w:bCs/>
          <w:color w:val="auto"/>
          <w:lang w:val="tr-TR"/>
        </w:rPr>
        <w:t>anasanat</w:t>
      </w:r>
      <w:proofErr w:type="spellEnd"/>
      <w:r w:rsidRPr="00FD3A6B">
        <w:rPr>
          <w:rFonts w:ascii="Times New Roman" w:hAnsi="Times New Roman"/>
          <w:bCs/>
          <w:color w:val="auto"/>
          <w:lang w:val="tr-TR"/>
        </w:rPr>
        <w:t xml:space="preserve"> dalı başkanlığı aracılığıyla ilgili enstitüye gönderir.</w:t>
      </w:r>
    </w:p>
    <w:p w14:paraId="583F4FE4"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w:t>
      </w:r>
      <w:r w:rsidR="001068DF" w:rsidRPr="00FD3A6B">
        <w:rPr>
          <w:rFonts w:ascii="Times New Roman" w:hAnsi="Times New Roman"/>
          <w:color w:val="auto"/>
          <w:lang w:val="tr-TR"/>
        </w:rPr>
        <w:t>4</w:t>
      </w:r>
      <w:r w:rsidRPr="00FD3A6B">
        <w:rPr>
          <w:rFonts w:ascii="Times New Roman" w:hAnsi="Times New Roman"/>
          <w:color w:val="auto"/>
          <w:lang w:val="tr-TR"/>
        </w:rPr>
        <w:t>) Jüri,</w:t>
      </w:r>
      <w:r w:rsidR="001068DF" w:rsidRPr="00FD3A6B">
        <w:rPr>
          <w:rFonts w:ascii="Times New Roman" w:hAnsi="Times New Roman"/>
          <w:color w:val="auto"/>
          <w:lang w:val="tr-TR"/>
        </w:rPr>
        <w:t xml:space="preserve"> danışman ve</w:t>
      </w:r>
      <w:r w:rsidRPr="00FD3A6B">
        <w:rPr>
          <w:rFonts w:ascii="Times New Roman" w:hAnsi="Times New Roman"/>
          <w:color w:val="auto"/>
          <w:lang w:val="tr-TR"/>
        </w:rPr>
        <w:t xml:space="preserve"> ilgili enstitü </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dalı başkanlığının önerisi ve</w:t>
      </w:r>
      <w:r w:rsidR="00B1567B" w:rsidRPr="00FD3A6B">
        <w:rPr>
          <w:rFonts w:ascii="Times New Roman" w:hAnsi="Times New Roman"/>
          <w:color w:val="auto"/>
          <w:lang w:val="tr-TR"/>
        </w:rPr>
        <w:t xml:space="preserve"> EYK </w:t>
      </w:r>
      <w:r w:rsidRPr="00FD3A6B">
        <w:rPr>
          <w:rFonts w:ascii="Times New Roman" w:hAnsi="Times New Roman"/>
          <w:color w:val="auto"/>
          <w:lang w:val="tr-TR"/>
        </w:rPr>
        <w:t>kararı ile atanır. Jüri, biri öğrencinin danışmanı ve en az ikisi başka yükseköğretim kurumlarının öğretim üyeleri olmak üzere beş kişiden oluşur.</w:t>
      </w:r>
      <w:r w:rsidR="002D17F5" w:rsidRPr="00FD3A6B">
        <w:rPr>
          <w:rFonts w:ascii="Times New Roman" w:hAnsi="Times New Roman"/>
          <w:color w:val="auto"/>
          <w:lang w:val="tr-TR"/>
        </w:rPr>
        <w:t xml:space="preserve"> Danışmanın oy hakkı </w:t>
      </w:r>
      <w:r w:rsidR="0091414C" w:rsidRPr="00FD3A6B">
        <w:rPr>
          <w:rFonts w:ascii="Times New Roman" w:hAnsi="Times New Roman"/>
          <w:color w:val="auto"/>
          <w:lang w:val="tr-TR"/>
        </w:rPr>
        <w:t>vardır</w:t>
      </w:r>
      <w:r w:rsidR="002D17F5" w:rsidRPr="00FD3A6B">
        <w:rPr>
          <w:rFonts w:ascii="Times New Roman" w:hAnsi="Times New Roman"/>
          <w:color w:val="auto"/>
          <w:lang w:val="tr-TR"/>
        </w:rPr>
        <w:t>. Ayrıca ikinci tez danışmanı oy hakkı olmaksızın jüride yer alabilir.</w:t>
      </w:r>
    </w:p>
    <w:p w14:paraId="0FE8C48F"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w:t>
      </w:r>
      <w:r w:rsidR="001068DF" w:rsidRPr="00FD3A6B">
        <w:rPr>
          <w:rFonts w:ascii="Times New Roman" w:hAnsi="Times New Roman"/>
          <w:color w:val="auto"/>
          <w:lang w:val="tr-TR"/>
        </w:rPr>
        <w:t>5</w:t>
      </w:r>
      <w:r w:rsidRPr="00FD3A6B">
        <w:rPr>
          <w:rFonts w:ascii="Times New Roman" w:hAnsi="Times New Roman"/>
          <w:color w:val="auto"/>
          <w:lang w:val="tr-TR"/>
        </w:rPr>
        <w:t>) Jüri üyeleri, söz konusu tezin kendilerine teslim edildiği tarihten itibaren en geç bir ay içinde toplanarak öğrenciyi tez sınavına alır. Sınav, sanatta yeterlik çalışmasının sunulması ve bunu izleyen soru-cevap bölümünden oluşur ve katılıma açıktır. Sınav süresi bir saatten az, iki saatten fazla olmaz.</w:t>
      </w:r>
    </w:p>
    <w:p w14:paraId="6FC9568C"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w:t>
      </w:r>
      <w:r w:rsidR="001068DF" w:rsidRPr="00FD3A6B">
        <w:rPr>
          <w:rFonts w:ascii="Times New Roman" w:hAnsi="Times New Roman"/>
          <w:color w:val="auto"/>
          <w:lang w:val="tr-TR"/>
        </w:rPr>
        <w:t>6</w:t>
      </w:r>
      <w:r w:rsidRPr="00FD3A6B">
        <w:rPr>
          <w:rFonts w:ascii="Times New Roman" w:hAnsi="Times New Roman"/>
          <w:color w:val="auto"/>
          <w:lang w:val="tr-TR"/>
        </w:rPr>
        <w:t xml:space="preserve">) Sınavın tamamlanmasından sonra jüri, katılımcılara kapalı olarak, tez veya sergi, proje, resital, konser, temsil hakkında salt çoğunlukla kabul, ret veya düzeltme kararı verir. Bu karar, enstitü </w:t>
      </w:r>
      <w:proofErr w:type="spellStart"/>
      <w:r w:rsidRPr="00FD3A6B">
        <w:rPr>
          <w:rFonts w:ascii="Times New Roman" w:hAnsi="Times New Roman"/>
          <w:color w:val="auto"/>
          <w:lang w:val="tr-TR"/>
        </w:rPr>
        <w:t>anasanat</w:t>
      </w:r>
      <w:proofErr w:type="spellEnd"/>
      <w:r w:rsidRPr="00FD3A6B">
        <w:rPr>
          <w:rFonts w:ascii="Times New Roman" w:hAnsi="Times New Roman"/>
          <w:color w:val="auto"/>
          <w:lang w:val="tr-TR"/>
        </w:rPr>
        <w:t xml:space="preserve"> dalı başkanlığınca sınavı izleyen üç gün içinde ilgili enstitüye tutanakla bildirilir. </w:t>
      </w:r>
      <w:r w:rsidR="002D17F5" w:rsidRPr="00FD3A6B">
        <w:rPr>
          <w:rFonts w:ascii="Times New Roman" w:hAnsi="Times New Roman"/>
          <w:color w:val="auto"/>
          <w:lang w:val="tr-TR"/>
        </w:rPr>
        <w:t xml:space="preserve">Tezi ve sanatta yeterlik çalışması başarısız bulunarak reddedilen öğrencinin </w:t>
      </w:r>
      <w:r w:rsidR="00B1567B" w:rsidRPr="00FD3A6B">
        <w:rPr>
          <w:rFonts w:ascii="Times New Roman" w:hAnsi="Times New Roman"/>
          <w:color w:val="auto"/>
          <w:lang w:val="tr-TR"/>
        </w:rPr>
        <w:t xml:space="preserve">Üniversite </w:t>
      </w:r>
      <w:r w:rsidR="002D17F5" w:rsidRPr="00FD3A6B">
        <w:rPr>
          <w:rFonts w:ascii="Times New Roman" w:hAnsi="Times New Roman"/>
          <w:color w:val="auto"/>
          <w:lang w:val="tr-TR"/>
        </w:rPr>
        <w:t xml:space="preserve">ile ilişiği kesilir. </w:t>
      </w:r>
      <w:r w:rsidRPr="00FD3A6B">
        <w:rPr>
          <w:rFonts w:ascii="Times New Roman" w:hAnsi="Times New Roman"/>
          <w:color w:val="auto"/>
          <w:lang w:val="tr-TR"/>
        </w:rPr>
        <w:t xml:space="preserve">Sanatta yeterlik çalışması hakkında düzeltme kararı verilen öğrenci en geç </w:t>
      </w:r>
      <w:r w:rsidR="0091414C" w:rsidRPr="00FD3A6B">
        <w:rPr>
          <w:rFonts w:ascii="Times New Roman" w:hAnsi="Times New Roman"/>
          <w:color w:val="auto"/>
          <w:lang w:val="tr-TR"/>
        </w:rPr>
        <w:t>altı</w:t>
      </w:r>
      <w:r w:rsidRPr="00FD3A6B">
        <w:rPr>
          <w:rFonts w:ascii="Times New Roman" w:hAnsi="Times New Roman"/>
          <w:color w:val="auto"/>
          <w:lang w:val="tr-TR"/>
        </w:rPr>
        <w:t xml:space="preserve"> ay içinde gereğini yaparak tezini veya sergisini veya projesini aynı jüri önünde yeniden savunur. </w:t>
      </w:r>
      <w:r w:rsidR="002D17F5" w:rsidRPr="00FD3A6B">
        <w:rPr>
          <w:rFonts w:ascii="Times New Roman" w:hAnsi="Times New Roman"/>
          <w:color w:val="auto"/>
          <w:lang w:val="tr-TR"/>
        </w:rPr>
        <w:t xml:space="preserve">Bu savunma sonunda da başarısız bulunarak sanatta yeterlik çalışması kabul edilmeyen öğrencinin </w:t>
      </w:r>
      <w:r w:rsidR="00B1567B" w:rsidRPr="00FD3A6B">
        <w:rPr>
          <w:rFonts w:ascii="Times New Roman" w:hAnsi="Times New Roman"/>
          <w:color w:val="auto"/>
          <w:lang w:val="tr-TR"/>
        </w:rPr>
        <w:t xml:space="preserve">Üniversite </w:t>
      </w:r>
      <w:r w:rsidR="002D17F5" w:rsidRPr="00FD3A6B">
        <w:rPr>
          <w:rFonts w:ascii="Times New Roman" w:hAnsi="Times New Roman"/>
          <w:color w:val="auto"/>
          <w:lang w:val="tr-TR"/>
        </w:rPr>
        <w:t xml:space="preserve">ile ilişiği kesilir. </w:t>
      </w:r>
      <w:r w:rsidRPr="00FD3A6B">
        <w:rPr>
          <w:rFonts w:ascii="Times New Roman" w:hAnsi="Times New Roman"/>
          <w:color w:val="auto"/>
          <w:lang w:val="tr-TR"/>
        </w:rPr>
        <w:t>Lisans derecesi ile sanatta yeterlik programına kabul edilmiş olanlardan tezde başarılı olamayanlar için talepleri halinde 45 inci maddenin dördüncü fıkrasına göre tezsiz yüksek lisans diploması verilir.</w:t>
      </w:r>
    </w:p>
    <w:p w14:paraId="1A0A2655"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126D4CE5"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Sanatta yeterlik diploması</w:t>
      </w:r>
    </w:p>
    <w:p w14:paraId="062BA1A5"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48</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w:t>
      </w:r>
      <w:r w:rsidR="007668EE" w:rsidRPr="00FD3A6B">
        <w:rPr>
          <w:rFonts w:ascii="Times New Roman" w:hAnsi="Times New Roman"/>
          <w:color w:val="auto"/>
          <w:lang w:val="tr-TR"/>
        </w:rPr>
        <w:t xml:space="preserve">Sanatta yeterlik çalışmasında başarılı olan öğrenciye, diğer koşulları da sağlamak kaydıyla Yükseköğretim Kurulu tarafından onaylanan sanat dalının özelliğine göre alanı belirleyen bir diploma verilir. Mezuniyet tarihi, tez sınavı sonrasında yapılan ve başarılı bulunan uygulamalı sınav tarihidir.  </w:t>
      </w:r>
      <w:r w:rsidRPr="00FD3A6B">
        <w:rPr>
          <w:rFonts w:ascii="Times New Roman" w:hAnsi="Times New Roman"/>
          <w:color w:val="auto"/>
          <w:lang w:val="tr-TR"/>
        </w:rPr>
        <w:t xml:space="preserve">Sanatta yeterlik çalışmasının teslimi ile ilgili şekil ve şartlar ilgili </w:t>
      </w:r>
      <w:r w:rsidR="00B1567B" w:rsidRPr="00FD3A6B">
        <w:rPr>
          <w:rFonts w:ascii="Times New Roman" w:hAnsi="Times New Roman"/>
          <w:color w:val="auto"/>
          <w:lang w:val="tr-TR"/>
        </w:rPr>
        <w:t xml:space="preserve">EYK </w:t>
      </w:r>
      <w:r w:rsidRPr="00FD3A6B">
        <w:rPr>
          <w:rFonts w:ascii="Times New Roman" w:hAnsi="Times New Roman"/>
          <w:color w:val="auto"/>
          <w:lang w:val="tr-TR"/>
        </w:rPr>
        <w:t>tarafından belirlenir. Sanatta yeterlik çalışmasında başarılı olan ve iç kapağında tez danışmanı ile diğer tez savunma jüri üyelerinin isimlerinin de yer aldığı sanatta yeterlik çalışmasını en geç bir ay içinde enstitüye teslim eden ve sanatta yeterlik çalışması şekil yönünden uygun bulunan öğrenciler sanatta yeterlik diploması almaya hak kazanır.</w:t>
      </w:r>
      <w:r w:rsidR="007668EE" w:rsidRPr="00FD3A6B">
        <w:rPr>
          <w:rFonts w:ascii="Times New Roman" w:hAnsi="Times New Roman"/>
          <w:color w:val="auto"/>
          <w:lang w:val="tr-TR"/>
        </w:rPr>
        <w:t xml:space="preserve"> </w:t>
      </w:r>
      <w:r w:rsidR="00933B18" w:rsidRPr="00FD3A6B">
        <w:rPr>
          <w:rFonts w:ascii="Times New Roman" w:hAnsi="Times New Roman"/>
          <w:color w:val="auto"/>
          <w:lang w:val="tr-TR"/>
        </w:rPr>
        <w:t xml:space="preserve">EYK </w:t>
      </w:r>
      <w:r w:rsidR="007668EE" w:rsidRPr="00FD3A6B">
        <w:rPr>
          <w:rFonts w:ascii="Times New Roman" w:hAnsi="Times New Roman"/>
          <w:color w:val="auto"/>
          <w:lang w:val="tr-TR"/>
        </w:rPr>
        <w:t>başvuru üzerine teslim süresini en fazla bir ay daha uzatabilir. Bu koşulları yerine getirmeyen öğrenci koşulları yerine getirinceye kadar diplomasını alamaz, öğrencilik haklarından yararlanamaz ve azami süresinin dolması halinde ilişiği kesilir.</w:t>
      </w:r>
    </w:p>
    <w:p w14:paraId="52E4F01C" w14:textId="77777777" w:rsidR="007668EE" w:rsidRPr="00FD3A6B" w:rsidRDefault="007668EE"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(2) İlgili enstitü tarafından tezin tesliminden itibaren üç ay içinde sanatta yeterlik tezinin bir kopyası elektronik ortamda, bilimsel araştırma ve faaliyetlerin hizmetine sunulmak üzere </w:t>
      </w:r>
      <w:r w:rsidR="00933B18" w:rsidRPr="00FD3A6B">
        <w:rPr>
          <w:rFonts w:ascii="Times New Roman" w:hAnsi="Times New Roman"/>
          <w:color w:val="auto"/>
          <w:lang w:val="tr-TR"/>
        </w:rPr>
        <w:t xml:space="preserve">YÖK </w:t>
      </w:r>
      <w:r w:rsidRPr="00FD3A6B">
        <w:rPr>
          <w:rFonts w:ascii="Times New Roman" w:hAnsi="Times New Roman"/>
          <w:color w:val="auto"/>
          <w:lang w:val="tr-TR"/>
        </w:rPr>
        <w:t>Başkanlığına gönderilir.</w:t>
      </w:r>
    </w:p>
    <w:p w14:paraId="33DC52B7"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w:t>
      </w:r>
    </w:p>
    <w:p w14:paraId="265E0994" w14:textId="77777777" w:rsidR="00DB5DCB" w:rsidRPr="00FD3A6B" w:rsidRDefault="00DB5DCB" w:rsidP="00453B80">
      <w:pPr>
        <w:widowControl w:val="0"/>
        <w:autoSpaceDE w:val="0"/>
        <w:autoSpaceDN w:val="0"/>
        <w:adjustRightInd w:val="0"/>
        <w:spacing w:line="240" w:lineRule="atLeast"/>
        <w:jc w:val="center"/>
        <w:rPr>
          <w:rFonts w:ascii="Times New Roman" w:hAnsi="Times New Roman"/>
          <w:b/>
          <w:color w:val="auto"/>
          <w:lang w:val="tr-TR"/>
        </w:rPr>
      </w:pPr>
      <w:r w:rsidRPr="00FD3A6B">
        <w:rPr>
          <w:rFonts w:ascii="Times New Roman" w:hAnsi="Times New Roman"/>
          <w:b/>
          <w:bCs/>
          <w:color w:val="auto"/>
          <w:lang w:val="tr-TR"/>
        </w:rPr>
        <w:lastRenderedPageBreak/>
        <w:t>ALTINCI BÖLÜM</w:t>
      </w:r>
    </w:p>
    <w:p w14:paraId="00A2371B" w14:textId="77777777" w:rsidR="00DB5DCB" w:rsidRPr="00FD3A6B" w:rsidRDefault="00DB5DCB" w:rsidP="00453B80">
      <w:pPr>
        <w:widowControl w:val="0"/>
        <w:autoSpaceDE w:val="0"/>
        <w:autoSpaceDN w:val="0"/>
        <w:adjustRightInd w:val="0"/>
        <w:spacing w:line="240" w:lineRule="atLeast"/>
        <w:jc w:val="center"/>
        <w:rPr>
          <w:rFonts w:ascii="Times New Roman" w:hAnsi="Times New Roman"/>
          <w:b/>
          <w:bCs/>
          <w:color w:val="auto"/>
          <w:lang w:val="tr-TR"/>
        </w:rPr>
      </w:pPr>
      <w:r w:rsidRPr="00FD3A6B">
        <w:rPr>
          <w:rFonts w:ascii="Times New Roman" w:hAnsi="Times New Roman"/>
          <w:b/>
          <w:bCs/>
          <w:color w:val="auto"/>
          <w:lang w:val="tr-TR"/>
        </w:rPr>
        <w:t>Çeşitli ve Son Hükümler</w:t>
      </w:r>
    </w:p>
    <w:p w14:paraId="6A28AD18" w14:textId="77777777" w:rsidR="00444521" w:rsidRPr="00FD3A6B" w:rsidRDefault="00444521" w:rsidP="00453B80">
      <w:pPr>
        <w:widowControl w:val="0"/>
        <w:autoSpaceDE w:val="0"/>
        <w:autoSpaceDN w:val="0"/>
        <w:adjustRightInd w:val="0"/>
        <w:spacing w:line="240" w:lineRule="atLeast"/>
        <w:ind w:firstLine="755"/>
        <w:jc w:val="center"/>
        <w:rPr>
          <w:rFonts w:ascii="Times New Roman" w:hAnsi="Times New Roman"/>
          <w:b/>
          <w:color w:val="auto"/>
          <w:lang w:val="tr-TR"/>
        </w:rPr>
      </w:pPr>
    </w:p>
    <w:p w14:paraId="35856AF4" w14:textId="77777777" w:rsidR="0020207D" w:rsidRPr="00FD3A6B" w:rsidRDefault="00933B18" w:rsidP="00453B80">
      <w:pPr>
        <w:widowControl w:val="0"/>
        <w:autoSpaceDE w:val="0"/>
        <w:autoSpaceDN w:val="0"/>
        <w:adjustRightInd w:val="0"/>
        <w:spacing w:line="240" w:lineRule="atLeast"/>
        <w:ind w:firstLine="755"/>
        <w:jc w:val="both"/>
        <w:rPr>
          <w:rFonts w:ascii="Times New Roman" w:hAnsi="Times New Roman"/>
          <w:b/>
          <w:bCs/>
          <w:color w:val="auto"/>
          <w:lang w:val="tr-TR"/>
        </w:rPr>
      </w:pPr>
      <w:r w:rsidRPr="00FD3A6B">
        <w:rPr>
          <w:rFonts w:ascii="Times New Roman" w:hAnsi="Times New Roman"/>
          <w:b/>
          <w:bCs/>
          <w:color w:val="auto"/>
          <w:lang w:val="tr-TR"/>
        </w:rPr>
        <w:t>Diğer h</w:t>
      </w:r>
      <w:r w:rsidR="0020207D" w:rsidRPr="00FD3A6B">
        <w:rPr>
          <w:rFonts w:ascii="Times New Roman" w:hAnsi="Times New Roman"/>
          <w:b/>
          <w:bCs/>
          <w:color w:val="auto"/>
          <w:lang w:val="tr-TR"/>
        </w:rPr>
        <w:t>ükümler</w:t>
      </w:r>
    </w:p>
    <w:p w14:paraId="5A64F3E5" w14:textId="77777777" w:rsidR="0020207D" w:rsidRPr="00FD3A6B" w:rsidRDefault="0020207D" w:rsidP="00453B80">
      <w:pPr>
        <w:widowControl w:val="0"/>
        <w:autoSpaceDE w:val="0"/>
        <w:autoSpaceDN w:val="0"/>
        <w:adjustRightInd w:val="0"/>
        <w:spacing w:line="240" w:lineRule="atLeast"/>
        <w:ind w:firstLine="755"/>
        <w:jc w:val="both"/>
        <w:rPr>
          <w:rFonts w:ascii="Times New Roman" w:hAnsi="Times New Roman"/>
          <w:bCs/>
          <w:color w:val="auto"/>
          <w:lang w:val="tr-TR"/>
        </w:rPr>
      </w:pPr>
      <w:r w:rsidRPr="00FD3A6B">
        <w:rPr>
          <w:rFonts w:ascii="Times New Roman" w:hAnsi="Times New Roman"/>
          <w:b/>
          <w:bCs/>
          <w:color w:val="auto"/>
          <w:lang w:val="tr-TR"/>
        </w:rPr>
        <w:t>Madde 49 –</w:t>
      </w:r>
      <w:r w:rsidRPr="00FD3A6B">
        <w:rPr>
          <w:rFonts w:ascii="Times New Roman" w:hAnsi="Times New Roman"/>
          <w:bCs/>
          <w:color w:val="auto"/>
          <w:lang w:val="tr-TR"/>
        </w:rPr>
        <w:t xml:space="preserve"> (1) </w:t>
      </w:r>
      <w:r w:rsidR="00C03C7F" w:rsidRPr="00FD3A6B">
        <w:rPr>
          <w:rFonts w:ascii="Times New Roman" w:hAnsi="Times New Roman"/>
          <w:bCs/>
          <w:color w:val="auto"/>
          <w:lang w:val="tr-TR"/>
        </w:rPr>
        <w:t>YÖK tarafından açılmasına izin verilen lisansüstü programlar Rektörlüğün bulunduğu il dışında sürdürülemez.</w:t>
      </w:r>
    </w:p>
    <w:p w14:paraId="6DED8F8D" w14:textId="77777777" w:rsidR="00C03C7F" w:rsidRPr="00FD3A6B" w:rsidRDefault="00C03C7F" w:rsidP="00453B80">
      <w:pPr>
        <w:widowControl w:val="0"/>
        <w:autoSpaceDE w:val="0"/>
        <w:autoSpaceDN w:val="0"/>
        <w:adjustRightInd w:val="0"/>
        <w:spacing w:line="240" w:lineRule="atLeast"/>
        <w:ind w:firstLine="755"/>
        <w:jc w:val="both"/>
        <w:rPr>
          <w:rFonts w:ascii="Times New Roman" w:hAnsi="Times New Roman"/>
          <w:bCs/>
          <w:color w:val="auto"/>
          <w:lang w:val="tr-TR"/>
        </w:rPr>
      </w:pPr>
      <w:r w:rsidRPr="00FD3A6B">
        <w:rPr>
          <w:rFonts w:ascii="Times New Roman" w:hAnsi="Times New Roman"/>
          <w:bCs/>
          <w:color w:val="auto"/>
          <w:lang w:val="tr-TR"/>
        </w:rPr>
        <w:t>(2) Tezsiz yüksek lisans pr</w:t>
      </w:r>
      <w:r w:rsidR="00933B18" w:rsidRPr="00FD3A6B">
        <w:rPr>
          <w:rFonts w:ascii="Times New Roman" w:hAnsi="Times New Roman"/>
          <w:bCs/>
          <w:color w:val="auto"/>
          <w:lang w:val="tr-TR"/>
        </w:rPr>
        <w:t>ogramları hariç</w:t>
      </w:r>
      <w:r w:rsidRPr="00FD3A6B">
        <w:rPr>
          <w:rFonts w:ascii="Times New Roman" w:hAnsi="Times New Roman"/>
          <w:bCs/>
          <w:color w:val="auto"/>
          <w:lang w:val="tr-TR"/>
        </w:rPr>
        <w:t xml:space="preserve"> aynı anda birden fazla lisansüstü programa kayıt yaptırılamaz ve devam edilemez.</w:t>
      </w:r>
    </w:p>
    <w:p w14:paraId="4DA8FBA0" w14:textId="77777777" w:rsidR="00255770" w:rsidRPr="00FD3A6B" w:rsidRDefault="00C03C7F" w:rsidP="009A71FB">
      <w:pPr>
        <w:widowControl w:val="0"/>
        <w:autoSpaceDE w:val="0"/>
        <w:autoSpaceDN w:val="0"/>
        <w:adjustRightInd w:val="0"/>
        <w:spacing w:line="240" w:lineRule="atLeast"/>
        <w:ind w:firstLine="755"/>
        <w:jc w:val="both"/>
        <w:rPr>
          <w:rFonts w:ascii="Times New Roman" w:hAnsi="Times New Roman"/>
          <w:bCs/>
          <w:color w:val="auto"/>
          <w:lang w:val="tr-TR"/>
        </w:rPr>
      </w:pPr>
      <w:r w:rsidRPr="00FD3A6B">
        <w:rPr>
          <w:rFonts w:ascii="Times New Roman" w:hAnsi="Times New Roman"/>
          <w:bCs/>
          <w:color w:val="auto"/>
          <w:lang w:val="tr-TR"/>
        </w:rPr>
        <w:t xml:space="preserve">(3) Tıpta ve diş hekimliğinde uzmanlık doktoraya eşdeğer düzeyde olup, bu uzmanlık eğitimleri </w:t>
      </w:r>
      <w:proofErr w:type="gramStart"/>
      <w:r w:rsidRPr="00FD3A6B">
        <w:rPr>
          <w:rFonts w:ascii="Times New Roman" w:hAnsi="Times New Roman"/>
          <w:bCs/>
          <w:color w:val="auto"/>
          <w:lang w:val="tr-TR"/>
        </w:rPr>
        <w:t>26/4/2014</w:t>
      </w:r>
      <w:proofErr w:type="gramEnd"/>
      <w:r w:rsidRPr="00FD3A6B">
        <w:rPr>
          <w:rFonts w:ascii="Times New Roman" w:hAnsi="Times New Roman"/>
          <w:bCs/>
          <w:color w:val="auto"/>
          <w:lang w:val="tr-TR"/>
        </w:rPr>
        <w:t xml:space="preserve"> tarihli ve 28983 sayılı Resmî Gazete’de yayımlanan Tıpta ve Diş Hekimliğinde Uzmanlık Eğitimi Yönetmeliğine göre yürütülür.</w:t>
      </w:r>
    </w:p>
    <w:p w14:paraId="66C9F613"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bCs/>
          <w:color w:val="auto"/>
          <w:lang w:val="tr-TR"/>
        </w:rPr>
      </w:pPr>
    </w:p>
    <w:p w14:paraId="6CF225A5"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Hüküm bulunmayan haller</w:t>
      </w:r>
    </w:p>
    <w:p w14:paraId="209B169E"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 xml:space="preserve">MADDE </w:t>
      </w:r>
      <w:r w:rsidR="0020207D" w:rsidRPr="00FD3A6B">
        <w:rPr>
          <w:rFonts w:ascii="Times New Roman" w:hAnsi="Times New Roman"/>
          <w:b/>
          <w:bCs/>
          <w:color w:val="auto"/>
          <w:lang w:val="tr-TR"/>
        </w:rPr>
        <w:t>50</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Bu Yönetmelikte hüküm bulunmayan hallerde, ilgili diğer mevzuat hükümleri ile Yükseköğretim Kurulu ve Senato kararları uygulanır.</w:t>
      </w:r>
    </w:p>
    <w:p w14:paraId="78BF5F9F"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60C447C0"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Telif ücreti</w:t>
      </w:r>
    </w:p>
    <w:p w14:paraId="65018DA7"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5</w:t>
      </w:r>
      <w:r w:rsidR="0020207D" w:rsidRPr="00FD3A6B">
        <w:rPr>
          <w:rFonts w:ascii="Times New Roman" w:hAnsi="Times New Roman"/>
          <w:b/>
          <w:bCs/>
          <w:color w:val="auto"/>
          <w:lang w:val="tr-TR"/>
        </w:rPr>
        <w:t>1</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Tezlerin kısmen veya tamamen enstitüce yayımlanması halinde telif ücreti ödenmez.</w:t>
      </w:r>
    </w:p>
    <w:p w14:paraId="07A43802"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42054D43"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Disiplin</w:t>
      </w:r>
    </w:p>
    <w:p w14:paraId="6071E771"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5</w:t>
      </w:r>
      <w:r w:rsidR="0020207D" w:rsidRPr="00FD3A6B">
        <w:rPr>
          <w:rFonts w:ascii="Times New Roman" w:hAnsi="Times New Roman"/>
          <w:b/>
          <w:bCs/>
          <w:color w:val="auto"/>
          <w:lang w:val="tr-TR"/>
        </w:rPr>
        <w:t>2</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Lisansüstü programına kayıtlı öğrencilerin disiplin iş ve işlemleri, </w:t>
      </w:r>
      <w:proofErr w:type="gramStart"/>
      <w:r w:rsidRPr="00FD3A6B">
        <w:rPr>
          <w:rFonts w:ascii="Times New Roman" w:hAnsi="Times New Roman"/>
          <w:color w:val="auto"/>
          <w:lang w:val="tr-TR"/>
        </w:rPr>
        <w:t>18/8/2012</w:t>
      </w:r>
      <w:proofErr w:type="gramEnd"/>
      <w:r w:rsidRPr="00FD3A6B">
        <w:rPr>
          <w:rFonts w:ascii="Times New Roman" w:hAnsi="Times New Roman"/>
          <w:color w:val="auto"/>
          <w:lang w:val="tr-TR"/>
        </w:rPr>
        <w:t xml:space="preserve"> tarihli ve 28388 sayılı Resmî Gazete’de yayımlanan Yükseköğretim Kurumları Öğrenci Disiplin Yönetmeliği hükümlerine göre yürütülür.</w:t>
      </w:r>
    </w:p>
    <w:p w14:paraId="0CC8CDAB"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0E86D704"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Yürürlükten kaldırılan yönetmelik</w:t>
      </w:r>
    </w:p>
    <w:p w14:paraId="65F36947"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5</w:t>
      </w:r>
      <w:r w:rsidR="0020207D" w:rsidRPr="00FD3A6B">
        <w:rPr>
          <w:rFonts w:ascii="Times New Roman" w:hAnsi="Times New Roman"/>
          <w:b/>
          <w:bCs/>
          <w:color w:val="auto"/>
          <w:lang w:val="tr-TR"/>
        </w:rPr>
        <w:t>3</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w:t>
      </w:r>
      <w:proofErr w:type="gramStart"/>
      <w:r w:rsidR="0091414C" w:rsidRPr="00FD3A6B">
        <w:rPr>
          <w:rFonts w:ascii="Times New Roman" w:hAnsi="Times New Roman"/>
          <w:color w:val="auto"/>
          <w:lang w:val="tr-TR"/>
        </w:rPr>
        <w:t>31</w:t>
      </w:r>
      <w:r w:rsidRPr="00FD3A6B">
        <w:rPr>
          <w:rFonts w:ascii="Times New Roman" w:hAnsi="Times New Roman"/>
          <w:color w:val="auto"/>
          <w:lang w:val="tr-TR"/>
        </w:rPr>
        <w:t>/</w:t>
      </w:r>
      <w:r w:rsidR="0091414C" w:rsidRPr="00FD3A6B">
        <w:rPr>
          <w:rFonts w:ascii="Times New Roman" w:hAnsi="Times New Roman"/>
          <w:color w:val="auto"/>
          <w:lang w:val="tr-TR"/>
        </w:rPr>
        <w:t>7</w:t>
      </w:r>
      <w:r w:rsidRPr="00FD3A6B">
        <w:rPr>
          <w:rFonts w:ascii="Times New Roman" w:hAnsi="Times New Roman"/>
          <w:color w:val="auto"/>
          <w:lang w:val="tr-TR"/>
        </w:rPr>
        <w:t>/20</w:t>
      </w:r>
      <w:r w:rsidR="0091414C" w:rsidRPr="00FD3A6B">
        <w:rPr>
          <w:rFonts w:ascii="Times New Roman" w:hAnsi="Times New Roman"/>
          <w:color w:val="auto"/>
          <w:lang w:val="tr-TR"/>
        </w:rPr>
        <w:t>13</w:t>
      </w:r>
      <w:proofErr w:type="gramEnd"/>
      <w:r w:rsidRPr="00FD3A6B">
        <w:rPr>
          <w:rFonts w:ascii="Times New Roman" w:hAnsi="Times New Roman"/>
          <w:color w:val="auto"/>
          <w:lang w:val="tr-TR"/>
        </w:rPr>
        <w:t xml:space="preserve"> tarihli ve 2</w:t>
      </w:r>
      <w:r w:rsidR="0091414C" w:rsidRPr="00FD3A6B">
        <w:rPr>
          <w:rFonts w:ascii="Times New Roman" w:hAnsi="Times New Roman"/>
          <w:color w:val="auto"/>
          <w:lang w:val="tr-TR"/>
        </w:rPr>
        <w:t>8724</w:t>
      </w:r>
      <w:r w:rsidRPr="00FD3A6B">
        <w:rPr>
          <w:rFonts w:ascii="Times New Roman" w:hAnsi="Times New Roman"/>
          <w:color w:val="auto"/>
          <w:lang w:val="tr-TR"/>
        </w:rPr>
        <w:t xml:space="preserve"> sayılı Resmî Gazete’de yayımlanan Kafkas Üniversitesi Lisansüstü Eğitim-Öğretim ve Sınav Yönetmeliği yürürlükten kaldırılmıştır.</w:t>
      </w:r>
    </w:p>
    <w:p w14:paraId="461AA4CE"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07314EC7" w14:textId="77777777" w:rsidR="0091414C" w:rsidRPr="00FD3A6B" w:rsidRDefault="0091414C" w:rsidP="00453B80">
      <w:pPr>
        <w:widowControl w:val="0"/>
        <w:autoSpaceDE w:val="0"/>
        <w:autoSpaceDN w:val="0"/>
        <w:adjustRightInd w:val="0"/>
        <w:spacing w:line="240" w:lineRule="atLeast"/>
        <w:ind w:firstLine="755"/>
        <w:jc w:val="both"/>
        <w:rPr>
          <w:rFonts w:ascii="Times New Roman" w:hAnsi="Times New Roman"/>
          <w:b/>
          <w:bCs/>
          <w:color w:val="auto"/>
          <w:lang w:val="tr-TR"/>
        </w:rPr>
      </w:pPr>
      <w:r w:rsidRPr="00FD3A6B">
        <w:rPr>
          <w:rFonts w:ascii="Times New Roman" w:hAnsi="Times New Roman"/>
          <w:b/>
          <w:bCs/>
          <w:color w:val="auto"/>
          <w:lang w:val="tr-TR"/>
        </w:rPr>
        <w:t>Geçiş hükümleri</w:t>
      </w:r>
    </w:p>
    <w:p w14:paraId="09A7D6E7" w14:textId="77777777" w:rsidR="00DB5DCB" w:rsidRPr="00FD3A6B" w:rsidRDefault="0091414C"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GEÇİCİ MADDE 1 –</w:t>
      </w:r>
      <w:r w:rsidRPr="00FD3A6B">
        <w:rPr>
          <w:rFonts w:ascii="Times New Roman" w:hAnsi="Times New Roman"/>
          <w:bCs/>
          <w:color w:val="auto"/>
          <w:lang w:val="tr-TR"/>
        </w:rPr>
        <w:t xml:space="preserve"> (1) Bu Yönetmeliğin yürürlüğe girmesinden</w:t>
      </w:r>
      <w:r w:rsidR="00933B18" w:rsidRPr="00FD3A6B">
        <w:rPr>
          <w:rFonts w:ascii="Times New Roman" w:hAnsi="Times New Roman"/>
          <w:bCs/>
          <w:color w:val="auto"/>
          <w:lang w:val="tr-TR"/>
        </w:rPr>
        <w:t xml:space="preserve"> önce kayıt yaptıran öğrenciler,</w:t>
      </w:r>
      <w:r w:rsidRPr="00FD3A6B">
        <w:rPr>
          <w:rFonts w:ascii="Times New Roman" w:hAnsi="Times New Roman"/>
          <w:bCs/>
          <w:color w:val="auto"/>
          <w:lang w:val="tr-TR"/>
        </w:rPr>
        <w:t xml:space="preserve"> 5</w:t>
      </w:r>
      <w:r w:rsidR="0020207D" w:rsidRPr="00FD3A6B">
        <w:rPr>
          <w:rFonts w:ascii="Times New Roman" w:hAnsi="Times New Roman"/>
          <w:bCs/>
          <w:color w:val="auto"/>
          <w:lang w:val="tr-TR"/>
        </w:rPr>
        <w:t>3</w:t>
      </w:r>
      <w:r w:rsidRPr="00FD3A6B">
        <w:rPr>
          <w:rFonts w:ascii="Times New Roman" w:hAnsi="Times New Roman"/>
          <w:bCs/>
          <w:color w:val="auto"/>
          <w:lang w:val="tr-TR"/>
        </w:rPr>
        <w:t xml:space="preserve"> </w:t>
      </w:r>
      <w:r w:rsidR="0020207D" w:rsidRPr="00FD3A6B">
        <w:rPr>
          <w:rFonts w:ascii="Times New Roman" w:hAnsi="Times New Roman"/>
          <w:bCs/>
          <w:color w:val="auto"/>
          <w:lang w:val="tr-TR"/>
        </w:rPr>
        <w:t>üncü</w:t>
      </w:r>
      <w:r w:rsidRPr="00FD3A6B">
        <w:rPr>
          <w:rFonts w:ascii="Times New Roman" w:hAnsi="Times New Roman"/>
          <w:bCs/>
          <w:color w:val="auto"/>
          <w:lang w:val="tr-TR"/>
        </w:rPr>
        <w:t xml:space="preserve"> madde</w:t>
      </w:r>
      <w:r w:rsidR="009A71FB" w:rsidRPr="00FD3A6B">
        <w:rPr>
          <w:rFonts w:ascii="Times New Roman" w:hAnsi="Times New Roman"/>
          <w:bCs/>
          <w:strike/>
          <w:color w:val="auto"/>
          <w:lang w:val="tr-TR"/>
        </w:rPr>
        <w:t xml:space="preserve"> </w:t>
      </w:r>
      <w:r w:rsidRPr="00FD3A6B">
        <w:rPr>
          <w:rFonts w:ascii="Times New Roman" w:hAnsi="Times New Roman"/>
          <w:bCs/>
          <w:color w:val="auto"/>
          <w:lang w:val="tr-TR"/>
        </w:rPr>
        <w:t xml:space="preserve">ile yürürlükten kaldırılan </w:t>
      </w:r>
      <w:r w:rsidR="002B3169" w:rsidRPr="00FD3A6B">
        <w:rPr>
          <w:rFonts w:ascii="Times New Roman" w:hAnsi="Times New Roman"/>
          <w:bCs/>
          <w:color w:val="auto"/>
          <w:lang w:val="tr-TR"/>
        </w:rPr>
        <w:t>Y</w:t>
      </w:r>
      <w:r w:rsidRPr="00FD3A6B">
        <w:rPr>
          <w:rFonts w:ascii="Times New Roman" w:hAnsi="Times New Roman"/>
          <w:bCs/>
          <w:color w:val="auto"/>
          <w:lang w:val="tr-TR"/>
        </w:rPr>
        <w:t xml:space="preserve">önetmelik hükümlerine göre öğrenimlerini sürdürürler. Bu öğrencilerden talep edenler bu Yönetmelikle sağlanan haklardan </w:t>
      </w:r>
      <w:r w:rsidR="00933B18" w:rsidRPr="00FD3A6B">
        <w:rPr>
          <w:rFonts w:ascii="Times New Roman" w:hAnsi="Times New Roman"/>
          <w:bCs/>
          <w:color w:val="auto"/>
          <w:lang w:val="tr-TR"/>
        </w:rPr>
        <w:t xml:space="preserve">EYK </w:t>
      </w:r>
      <w:r w:rsidRPr="00FD3A6B">
        <w:rPr>
          <w:rFonts w:ascii="Times New Roman" w:hAnsi="Times New Roman"/>
          <w:bCs/>
          <w:color w:val="auto"/>
          <w:lang w:val="tr-TR"/>
        </w:rPr>
        <w:t xml:space="preserve">kararıyla yararlanabilirler. Bu öğrencilerin ders ve tez dönemi için belirlenen azami süreler 2016-2017 eğitim ve öğretim yılı güz </w:t>
      </w:r>
      <w:r w:rsidR="001F4C22" w:rsidRPr="00FD3A6B">
        <w:rPr>
          <w:rFonts w:ascii="Times New Roman" w:hAnsi="Times New Roman"/>
          <w:bCs/>
          <w:color w:val="auto"/>
          <w:lang w:val="tr-TR"/>
        </w:rPr>
        <w:t>yarıyılından</w:t>
      </w:r>
      <w:r w:rsidRPr="00FD3A6B">
        <w:rPr>
          <w:rFonts w:ascii="Times New Roman" w:hAnsi="Times New Roman"/>
          <w:bCs/>
          <w:color w:val="auto"/>
          <w:lang w:val="tr-TR"/>
        </w:rPr>
        <w:t xml:space="preserve"> itibaren başlar.</w:t>
      </w:r>
    </w:p>
    <w:p w14:paraId="06EC0EA6" w14:textId="77777777" w:rsidR="00DB5DCB" w:rsidRPr="00FD3A6B" w:rsidRDefault="0091414C"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(2) Öğretim üyesi yetiştirme programı (ÖYP) çerçevesinde Üniversitede lisansüstü eğitim yapacak öğrenciler, Senato kararları ve </w:t>
      </w:r>
      <w:r w:rsidR="0020207D" w:rsidRPr="00FD3A6B">
        <w:rPr>
          <w:rFonts w:ascii="Times New Roman" w:hAnsi="Times New Roman"/>
          <w:bCs/>
          <w:color w:val="auto"/>
          <w:lang w:val="tr-TR"/>
        </w:rPr>
        <w:t xml:space="preserve">53 üncü </w:t>
      </w:r>
      <w:r w:rsidR="00AB0F76" w:rsidRPr="00FD3A6B">
        <w:rPr>
          <w:rFonts w:ascii="Times New Roman" w:hAnsi="Times New Roman"/>
          <w:bCs/>
          <w:color w:val="auto"/>
          <w:lang w:val="tr-TR"/>
        </w:rPr>
        <w:t xml:space="preserve">madde ile yürürlükten kaldırılan </w:t>
      </w:r>
      <w:r w:rsidR="008C056D" w:rsidRPr="00FD3A6B">
        <w:rPr>
          <w:rFonts w:ascii="Times New Roman" w:hAnsi="Times New Roman"/>
          <w:bCs/>
          <w:color w:val="auto"/>
          <w:lang w:val="tr-TR"/>
        </w:rPr>
        <w:t>Y</w:t>
      </w:r>
      <w:r w:rsidR="00AB0F76" w:rsidRPr="00FD3A6B">
        <w:rPr>
          <w:rFonts w:ascii="Times New Roman" w:hAnsi="Times New Roman"/>
          <w:bCs/>
          <w:color w:val="auto"/>
          <w:lang w:val="tr-TR"/>
        </w:rPr>
        <w:t>önetmelik</w:t>
      </w:r>
      <w:r w:rsidRPr="00FD3A6B">
        <w:rPr>
          <w:rFonts w:ascii="Times New Roman" w:hAnsi="Times New Roman"/>
          <w:color w:val="auto"/>
          <w:lang w:val="tr-TR"/>
        </w:rPr>
        <w:t xml:space="preserve"> hükümlerine tabidirler.</w:t>
      </w:r>
    </w:p>
    <w:p w14:paraId="28FAA8A9" w14:textId="77777777" w:rsidR="005F073B" w:rsidRPr="00FD3A6B" w:rsidRDefault="005F073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(3) Bu Yönetmeliğin yayımı tarihinden önce aynı anda birden fazla lisansüstü programa kayıtlı olan öğrenciler hakkında 49 uncu maddenin ikinci fıkrası uygulanmaz.</w:t>
      </w:r>
    </w:p>
    <w:p w14:paraId="33251145" w14:textId="77777777" w:rsidR="00FB1B17" w:rsidRPr="00FD3A6B" w:rsidRDefault="00FB1B17"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(4) </w:t>
      </w:r>
      <w:proofErr w:type="gramStart"/>
      <w:r w:rsidR="003A68EB" w:rsidRPr="00FD3A6B">
        <w:rPr>
          <w:rFonts w:ascii="Times New Roman" w:hAnsi="Times New Roman"/>
          <w:color w:val="auto"/>
          <w:lang w:val="tr-TR"/>
        </w:rPr>
        <w:t>6/2/2013</w:t>
      </w:r>
      <w:proofErr w:type="gramEnd"/>
      <w:r w:rsidR="003A68EB" w:rsidRPr="00FD3A6B">
        <w:rPr>
          <w:rFonts w:ascii="Times New Roman" w:hAnsi="Times New Roman"/>
          <w:color w:val="auto"/>
          <w:lang w:val="tr-TR"/>
        </w:rPr>
        <w:t xml:space="preserve"> tarihinden önce tezsiz yüksek lisans programlarına kayıtlı olan veya mezun olan öğrenciler dok</w:t>
      </w:r>
      <w:r w:rsidR="00C648B4" w:rsidRPr="00FD3A6B">
        <w:rPr>
          <w:rFonts w:ascii="Times New Roman" w:hAnsi="Times New Roman"/>
          <w:color w:val="auto"/>
          <w:lang w:val="tr-TR"/>
        </w:rPr>
        <w:t>tora programlarına başvurabilir</w:t>
      </w:r>
      <w:r w:rsidR="0011247F" w:rsidRPr="00FD3A6B">
        <w:rPr>
          <w:rFonts w:ascii="Times New Roman" w:hAnsi="Times New Roman"/>
          <w:color w:val="auto"/>
          <w:lang w:val="tr-TR"/>
        </w:rPr>
        <w:t>.</w:t>
      </w:r>
    </w:p>
    <w:p w14:paraId="30144E8C" w14:textId="77777777" w:rsidR="00C648B4" w:rsidRPr="00FD3A6B" w:rsidRDefault="00C648B4"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color w:val="auto"/>
          <w:lang w:val="tr-TR"/>
        </w:rPr>
        <w:t xml:space="preserve">(5) </w:t>
      </w:r>
      <w:r w:rsidR="00933B18" w:rsidRPr="00FD3A6B">
        <w:rPr>
          <w:rFonts w:ascii="Times New Roman" w:hAnsi="Times New Roman"/>
          <w:color w:val="auto"/>
          <w:lang w:val="tr-TR"/>
        </w:rPr>
        <w:t xml:space="preserve">7 </w:t>
      </w:r>
      <w:proofErr w:type="spellStart"/>
      <w:r w:rsidR="00933B18" w:rsidRPr="00FD3A6B">
        <w:rPr>
          <w:rFonts w:ascii="Times New Roman" w:hAnsi="Times New Roman"/>
          <w:color w:val="auto"/>
          <w:lang w:val="tr-TR"/>
        </w:rPr>
        <w:t>nci</w:t>
      </w:r>
      <w:proofErr w:type="spellEnd"/>
      <w:r w:rsidR="00933B18" w:rsidRPr="00FD3A6B">
        <w:rPr>
          <w:rFonts w:ascii="Times New Roman" w:hAnsi="Times New Roman"/>
          <w:color w:val="auto"/>
          <w:lang w:val="tr-TR"/>
        </w:rPr>
        <w:t xml:space="preserve"> m</w:t>
      </w:r>
      <w:r w:rsidRPr="00FD3A6B">
        <w:rPr>
          <w:rFonts w:ascii="Times New Roman" w:hAnsi="Times New Roman"/>
          <w:color w:val="auto"/>
          <w:lang w:val="tr-TR"/>
        </w:rPr>
        <w:t>adde</w:t>
      </w:r>
      <w:r w:rsidR="00D462CB" w:rsidRPr="00FD3A6B">
        <w:rPr>
          <w:rFonts w:ascii="Times New Roman" w:hAnsi="Times New Roman"/>
          <w:color w:val="auto"/>
          <w:lang w:val="tr-TR"/>
        </w:rPr>
        <w:t xml:space="preserve">nin </w:t>
      </w:r>
      <w:r w:rsidR="00120616" w:rsidRPr="00FD3A6B">
        <w:rPr>
          <w:rFonts w:ascii="Times New Roman" w:hAnsi="Times New Roman"/>
          <w:color w:val="auto"/>
          <w:lang w:val="tr-TR"/>
        </w:rPr>
        <w:t>yüksek lisans için öğrenci kabulü ile ilgili</w:t>
      </w:r>
      <w:r w:rsidRPr="00FD3A6B">
        <w:rPr>
          <w:rFonts w:ascii="Times New Roman" w:hAnsi="Times New Roman"/>
          <w:color w:val="auto"/>
          <w:lang w:val="tr-TR"/>
        </w:rPr>
        <w:t xml:space="preserve"> hükümleri </w:t>
      </w:r>
      <w:r w:rsidR="00311CAB" w:rsidRPr="00FD3A6B">
        <w:rPr>
          <w:rFonts w:ascii="Times New Roman" w:hAnsi="Times New Roman"/>
          <w:color w:val="auto"/>
          <w:lang w:val="tr-TR"/>
        </w:rPr>
        <w:t xml:space="preserve">2016-2017 Eğitim-Öğretim yılı bahar </w:t>
      </w:r>
      <w:r w:rsidR="001F4C22" w:rsidRPr="00FD3A6B">
        <w:rPr>
          <w:rFonts w:ascii="Times New Roman" w:hAnsi="Times New Roman"/>
          <w:color w:val="auto"/>
          <w:lang w:val="tr-TR"/>
        </w:rPr>
        <w:t>yarıyılından</w:t>
      </w:r>
      <w:r w:rsidR="00311CAB" w:rsidRPr="00FD3A6B">
        <w:rPr>
          <w:rFonts w:ascii="Times New Roman" w:hAnsi="Times New Roman"/>
          <w:color w:val="auto"/>
          <w:lang w:val="tr-TR"/>
        </w:rPr>
        <w:t xml:space="preserve"> itibaren geçerlidir.</w:t>
      </w:r>
    </w:p>
    <w:p w14:paraId="16161978"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68DBC471"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t>Yürürlük</w:t>
      </w:r>
    </w:p>
    <w:p w14:paraId="520C1790"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5</w:t>
      </w:r>
      <w:r w:rsidR="0020207D" w:rsidRPr="00FD3A6B">
        <w:rPr>
          <w:rFonts w:ascii="Times New Roman" w:hAnsi="Times New Roman"/>
          <w:b/>
          <w:bCs/>
          <w:color w:val="auto"/>
          <w:lang w:val="tr-TR"/>
        </w:rPr>
        <w:t>4</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Bu Yönetmelik </w:t>
      </w:r>
      <w:r w:rsidR="008C056D" w:rsidRPr="00FD3A6B">
        <w:rPr>
          <w:rFonts w:ascii="Times New Roman" w:hAnsi="Times New Roman"/>
          <w:color w:val="auto"/>
          <w:lang w:val="tr-TR"/>
        </w:rPr>
        <w:t xml:space="preserve">2016-2017 eğitim-öğretim yılı başından geçerli olmak üzere </w:t>
      </w:r>
      <w:r w:rsidRPr="00FD3A6B">
        <w:rPr>
          <w:rFonts w:ascii="Times New Roman" w:hAnsi="Times New Roman"/>
          <w:color w:val="auto"/>
          <w:lang w:val="tr-TR"/>
        </w:rPr>
        <w:t>yayımı tarihinde yürürlüğe girer.</w:t>
      </w:r>
    </w:p>
    <w:p w14:paraId="34F0DA76" w14:textId="77777777" w:rsidR="00444521" w:rsidRPr="00FD3A6B" w:rsidRDefault="00444521" w:rsidP="00453B80">
      <w:pPr>
        <w:widowControl w:val="0"/>
        <w:autoSpaceDE w:val="0"/>
        <w:autoSpaceDN w:val="0"/>
        <w:adjustRightInd w:val="0"/>
        <w:spacing w:line="240" w:lineRule="atLeast"/>
        <w:ind w:firstLine="755"/>
        <w:jc w:val="both"/>
        <w:rPr>
          <w:rFonts w:ascii="Times New Roman" w:hAnsi="Times New Roman"/>
          <w:color w:val="auto"/>
          <w:lang w:val="tr-TR"/>
        </w:rPr>
      </w:pPr>
    </w:p>
    <w:p w14:paraId="16F9B0F8" w14:textId="77777777" w:rsidR="00DB5DCB" w:rsidRPr="00FD3A6B" w:rsidRDefault="00DB5DCB" w:rsidP="00453B80">
      <w:pPr>
        <w:widowControl w:val="0"/>
        <w:autoSpaceDE w:val="0"/>
        <w:autoSpaceDN w:val="0"/>
        <w:adjustRightInd w:val="0"/>
        <w:spacing w:line="240" w:lineRule="atLeast"/>
        <w:ind w:firstLine="755"/>
        <w:jc w:val="both"/>
        <w:rPr>
          <w:rFonts w:ascii="Times New Roman" w:hAnsi="Times New Roman"/>
          <w:b/>
          <w:color w:val="auto"/>
          <w:lang w:val="tr-TR"/>
        </w:rPr>
      </w:pPr>
      <w:r w:rsidRPr="00FD3A6B">
        <w:rPr>
          <w:rFonts w:ascii="Times New Roman" w:hAnsi="Times New Roman"/>
          <w:b/>
          <w:bCs/>
          <w:color w:val="auto"/>
          <w:lang w:val="tr-TR"/>
        </w:rPr>
        <w:lastRenderedPageBreak/>
        <w:t>Yürütme</w:t>
      </w:r>
    </w:p>
    <w:p w14:paraId="0406D43E" w14:textId="77777777" w:rsidR="00297E8D" w:rsidRPr="00FD3A6B" w:rsidRDefault="00DB5DCB" w:rsidP="00453B80">
      <w:pPr>
        <w:widowControl w:val="0"/>
        <w:autoSpaceDE w:val="0"/>
        <w:autoSpaceDN w:val="0"/>
        <w:adjustRightInd w:val="0"/>
        <w:spacing w:line="240" w:lineRule="atLeast"/>
        <w:ind w:firstLine="755"/>
        <w:jc w:val="both"/>
        <w:rPr>
          <w:rFonts w:ascii="Times New Roman" w:hAnsi="Times New Roman"/>
          <w:color w:val="auto"/>
          <w:lang w:val="tr-TR"/>
        </w:rPr>
      </w:pPr>
      <w:r w:rsidRPr="00FD3A6B">
        <w:rPr>
          <w:rFonts w:ascii="Times New Roman" w:hAnsi="Times New Roman"/>
          <w:b/>
          <w:bCs/>
          <w:color w:val="auto"/>
          <w:lang w:val="tr-TR"/>
        </w:rPr>
        <w:t>MADDE 5</w:t>
      </w:r>
      <w:r w:rsidR="0020207D" w:rsidRPr="00FD3A6B">
        <w:rPr>
          <w:rFonts w:ascii="Times New Roman" w:hAnsi="Times New Roman"/>
          <w:b/>
          <w:bCs/>
          <w:color w:val="auto"/>
          <w:lang w:val="tr-TR"/>
        </w:rPr>
        <w:t>5</w:t>
      </w:r>
      <w:r w:rsidRPr="00FD3A6B">
        <w:rPr>
          <w:rFonts w:ascii="Times New Roman" w:hAnsi="Times New Roman"/>
          <w:b/>
          <w:color w:val="auto"/>
          <w:lang w:val="tr-TR"/>
        </w:rPr>
        <w:t xml:space="preserve"> –</w:t>
      </w:r>
      <w:r w:rsidRPr="00FD3A6B">
        <w:rPr>
          <w:rFonts w:ascii="Times New Roman" w:hAnsi="Times New Roman"/>
          <w:color w:val="auto"/>
          <w:lang w:val="tr-TR"/>
        </w:rPr>
        <w:t xml:space="preserve"> (1) Bu Yönetmelik hükümlerini Kafkas Ü</w:t>
      </w:r>
      <w:r w:rsidR="00445347" w:rsidRPr="00FD3A6B">
        <w:rPr>
          <w:rFonts w:ascii="Times New Roman" w:hAnsi="Times New Roman"/>
          <w:color w:val="auto"/>
          <w:lang w:val="tr-TR"/>
        </w:rPr>
        <w:t>niversitesi Rektörü yürütür.</w:t>
      </w:r>
    </w:p>
    <w:sectPr w:rsidR="00297E8D" w:rsidRPr="00FD3A6B" w:rsidSect="00300718">
      <w:footerReference w:type="even" r:id="rId7"/>
      <w:footerReference w:type="default" r:id="rId8"/>
      <w:pgSz w:w="11900" w:h="16840"/>
      <w:pgMar w:top="1418" w:right="1418" w:bottom="1418" w:left="1418" w:header="720" w:footer="720" w:gutter="0"/>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D33043" w14:textId="77777777" w:rsidR="00F06F76" w:rsidRDefault="00F06F76" w:rsidP="00DE596D">
      <w:r>
        <w:separator/>
      </w:r>
    </w:p>
  </w:endnote>
  <w:endnote w:type="continuationSeparator" w:id="0">
    <w:p w14:paraId="52D2F3F9" w14:textId="77777777" w:rsidR="00F06F76" w:rsidRDefault="00F06F76" w:rsidP="00DE59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Narrow">
    <w:panose1 w:val="020B0606020202030204"/>
    <w:charset w:val="A2"/>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A2"/>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AF7B47" w14:textId="77777777" w:rsidR="001F4C22" w:rsidRDefault="001F4C22" w:rsidP="00C03C7F">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14:paraId="06192345" w14:textId="77777777" w:rsidR="001F4C22" w:rsidRDefault="001F4C22" w:rsidP="00DE596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087DBC" w14:textId="77777777" w:rsidR="001F4C22" w:rsidRPr="004E24D2" w:rsidRDefault="001F4C22" w:rsidP="00C03C7F">
    <w:pPr>
      <w:pStyle w:val="Altbilgi"/>
      <w:framePr w:wrap="around" w:vAnchor="text" w:hAnchor="margin" w:xAlign="right" w:y="1"/>
      <w:rPr>
        <w:rStyle w:val="SayfaNumaras"/>
        <w:rFonts w:ascii="Times New Roman" w:hAnsi="Times New Roman"/>
        <w:sz w:val="20"/>
        <w:szCs w:val="20"/>
      </w:rPr>
    </w:pPr>
    <w:r w:rsidRPr="004E24D2">
      <w:rPr>
        <w:rStyle w:val="SayfaNumaras"/>
        <w:sz w:val="20"/>
        <w:szCs w:val="20"/>
      </w:rPr>
      <w:fldChar w:fldCharType="begin"/>
    </w:r>
    <w:r w:rsidRPr="004E24D2">
      <w:rPr>
        <w:rStyle w:val="SayfaNumaras"/>
        <w:sz w:val="20"/>
        <w:szCs w:val="20"/>
      </w:rPr>
      <w:instrText xml:space="preserve">PAGE  </w:instrText>
    </w:r>
    <w:r w:rsidRPr="004E24D2">
      <w:rPr>
        <w:rStyle w:val="SayfaNumaras"/>
        <w:sz w:val="20"/>
        <w:szCs w:val="20"/>
      </w:rPr>
      <w:fldChar w:fldCharType="separate"/>
    </w:r>
    <w:r w:rsidR="00D060CE">
      <w:rPr>
        <w:rStyle w:val="SayfaNumaras"/>
        <w:noProof/>
        <w:sz w:val="20"/>
        <w:szCs w:val="20"/>
      </w:rPr>
      <w:t>4</w:t>
    </w:r>
    <w:r w:rsidRPr="004E24D2">
      <w:rPr>
        <w:rStyle w:val="SayfaNumaras"/>
        <w:rFonts w:ascii="Times New Roman" w:hAnsi="Times New Roman"/>
        <w:sz w:val="20"/>
        <w:szCs w:val="20"/>
      </w:rPr>
      <w:fldChar w:fldCharType="end"/>
    </w:r>
  </w:p>
  <w:p w14:paraId="64CC816B" w14:textId="77777777" w:rsidR="001F4C22" w:rsidRDefault="001F4C22" w:rsidP="00DE596D">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D5DBB1C" w14:textId="77777777" w:rsidR="00F06F76" w:rsidRDefault="00F06F76" w:rsidP="00DE596D">
      <w:r>
        <w:separator/>
      </w:r>
    </w:p>
  </w:footnote>
  <w:footnote w:type="continuationSeparator" w:id="0">
    <w:p w14:paraId="71A4519E" w14:textId="77777777" w:rsidR="00F06F76" w:rsidRDefault="00F06F76" w:rsidP="00DE596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5DCB"/>
    <w:rsid w:val="000005E0"/>
    <w:rsid w:val="00014571"/>
    <w:rsid w:val="000148B0"/>
    <w:rsid w:val="00034A46"/>
    <w:rsid w:val="000357BD"/>
    <w:rsid w:val="00037BBC"/>
    <w:rsid w:val="00043AE0"/>
    <w:rsid w:val="000601FA"/>
    <w:rsid w:val="00063A1F"/>
    <w:rsid w:val="00071FBC"/>
    <w:rsid w:val="00090DDB"/>
    <w:rsid w:val="0009729C"/>
    <w:rsid w:val="000B74D5"/>
    <w:rsid w:val="000C0C61"/>
    <w:rsid w:val="001068DF"/>
    <w:rsid w:val="00110149"/>
    <w:rsid w:val="00111372"/>
    <w:rsid w:val="0011247F"/>
    <w:rsid w:val="00115ACF"/>
    <w:rsid w:val="00117DDA"/>
    <w:rsid w:val="00120616"/>
    <w:rsid w:val="00133819"/>
    <w:rsid w:val="001431CC"/>
    <w:rsid w:val="00157C25"/>
    <w:rsid w:val="00157F75"/>
    <w:rsid w:val="001702E9"/>
    <w:rsid w:val="00170E15"/>
    <w:rsid w:val="00175739"/>
    <w:rsid w:val="00176943"/>
    <w:rsid w:val="0019326B"/>
    <w:rsid w:val="001A2F33"/>
    <w:rsid w:val="001A3864"/>
    <w:rsid w:val="001B37BE"/>
    <w:rsid w:val="001D75D9"/>
    <w:rsid w:val="001D78B1"/>
    <w:rsid w:val="001F4C22"/>
    <w:rsid w:val="001F6C49"/>
    <w:rsid w:val="0020207D"/>
    <w:rsid w:val="00255770"/>
    <w:rsid w:val="002705A7"/>
    <w:rsid w:val="0027475C"/>
    <w:rsid w:val="00284CC0"/>
    <w:rsid w:val="00295A3A"/>
    <w:rsid w:val="00297E8D"/>
    <w:rsid w:val="002B3169"/>
    <w:rsid w:val="002D17F5"/>
    <w:rsid w:val="002D1FFE"/>
    <w:rsid w:val="00300718"/>
    <w:rsid w:val="00305DB4"/>
    <w:rsid w:val="00311CAB"/>
    <w:rsid w:val="00322E58"/>
    <w:rsid w:val="003250B8"/>
    <w:rsid w:val="00326038"/>
    <w:rsid w:val="00367C4B"/>
    <w:rsid w:val="003873F2"/>
    <w:rsid w:val="00392DAC"/>
    <w:rsid w:val="00393581"/>
    <w:rsid w:val="003A1B19"/>
    <w:rsid w:val="003A68EB"/>
    <w:rsid w:val="003B34E9"/>
    <w:rsid w:val="003B3EE7"/>
    <w:rsid w:val="003C3FA9"/>
    <w:rsid w:val="003C6874"/>
    <w:rsid w:val="003C766E"/>
    <w:rsid w:val="00401320"/>
    <w:rsid w:val="004443F2"/>
    <w:rsid w:val="00444521"/>
    <w:rsid w:val="00445347"/>
    <w:rsid w:val="00453B80"/>
    <w:rsid w:val="0045793B"/>
    <w:rsid w:val="004612BD"/>
    <w:rsid w:val="00462B19"/>
    <w:rsid w:val="004B76C6"/>
    <w:rsid w:val="004C4C68"/>
    <w:rsid w:val="004C7B15"/>
    <w:rsid w:val="004D4801"/>
    <w:rsid w:val="004D6790"/>
    <w:rsid w:val="004E24D2"/>
    <w:rsid w:val="004F61CB"/>
    <w:rsid w:val="00502B78"/>
    <w:rsid w:val="00506B5A"/>
    <w:rsid w:val="0052356A"/>
    <w:rsid w:val="00542FC1"/>
    <w:rsid w:val="005500CE"/>
    <w:rsid w:val="00575A50"/>
    <w:rsid w:val="00587E6A"/>
    <w:rsid w:val="00593DE6"/>
    <w:rsid w:val="005A2D80"/>
    <w:rsid w:val="005A409C"/>
    <w:rsid w:val="005C0D9C"/>
    <w:rsid w:val="005F073B"/>
    <w:rsid w:val="005F376E"/>
    <w:rsid w:val="00605C54"/>
    <w:rsid w:val="00630C9B"/>
    <w:rsid w:val="0063505F"/>
    <w:rsid w:val="00651118"/>
    <w:rsid w:val="00654F68"/>
    <w:rsid w:val="0065751A"/>
    <w:rsid w:val="006779D0"/>
    <w:rsid w:val="006944DE"/>
    <w:rsid w:val="00694F1B"/>
    <w:rsid w:val="00697441"/>
    <w:rsid w:val="006D4CAC"/>
    <w:rsid w:val="006F1C21"/>
    <w:rsid w:val="006F2EAF"/>
    <w:rsid w:val="006F7B78"/>
    <w:rsid w:val="00716917"/>
    <w:rsid w:val="00735557"/>
    <w:rsid w:val="00737B79"/>
    <w:rsid w:val="0075166C"/>
    <w:rsid w:val="00753321"/>
    <w:rsid w:val="00761ECB"/>
    <w:rsid w:val="007668EE"/>
    <w:rsid w:val="00772442"/>
    <w:rsid w:val="007813EE"/>
    <w:rsid w:val="007900ED"/>
    <w:rsid w:val="007F032B"/>
    <w:rsid w:val="008070FE"/>
    <w:rsid w:val="008521F7"/>
    <w:rsid w:val="00863016"/>
    <w:rsid w:val="00870C8C"/>
    <w:rsid w:val="0087119E"/>
    <w:rsid w:val="0087445B"/>
    <w:rsid w:val="00874472"/>
    <w:rsid w:val="00892140"/>
    <w:rsid w:val="008A6B61"/>
    <w:rsid w:val="008B13BC"/>
    <w:rsid w:val="008C056D"/>
    <w:rsid w:val="008C07B3"/>
    <w:rsid w:val="008C623C"/>
    <w:rsid w:val="008D4C79"/>
    <w:rsid w:val="008E1257"/>
    <w:rsid w:val="008F2058"/>
    <w:rsid w:val="0091414C"/>
    <w:rsid w:val="00922D75"/>
    <w:rsid w:val="00933B18"/>
    <w:rsid w:val="009371D9"/>
    <w:rsid w:val="0094055C"/>
    <w:rsid w:val="00945D50"/>
    <w:rsid w:val="00970AB4"/>
    <w:rsid w:val="0097239A"/>
    <w:rsid w:val="009751CB"/>
    <w:rsid w:val="009A71FB"/>
    <w:rsid w:val="009C5C1F"/>
    <w:rsid w:val="009C7509"/>
    <w:rsid w:val="009E4DFA"/>
    <w:rsid w:val="009F299B"/>
    <w:rsid w:val="00A12391"/>
    <w:rsid w:val="00A45478"/>
    <w:rsid w:val="00A47EC9"/>
    <w:rsid w:val="00A663AC"/>
    <w:rsid w:val="00AA74C7"/>
    <w:rsid w:val="00AB0F76"/>
    <w:rsid w:val="00AB1ED9"/>
    <w:rsid w:val="00AB6B8B"/>
    <w:rsid w:val="00AC6AD6"/>
    <w:rsid w:val="00B05B4C"/>
    <w:rsid w:val="00B126A2"/>
    <w:rsid w:val="00B1567B"/>
    <w:rsid w:val="00B17802"/>
    <w:rsid w:val="00B17F42"/>
    <w:rsid w:val="00B243D4"/>
    <w:rsid w:val="00B30F0F"/>
    <w:rsid w:val="00B37217"/>
    <w:rsid w:val="00B5586E"/>
    <w:rsid w:val="00B87619"/>
    <w:rsid w:val="00B9302F"/>
    <w:rsid w:val="00B932DB"/>
    <w:rsid w:val="00BA2ED2"/>
    <w:rsid w:val="00BB542E"/>
    <w:rsid w:val="00BB721A"/>
    <w:rsid w:val="00BC0220"/>
    <w:rsid w:val="00BC059C"/>
    <w:rsid w:val="00BC3D40"/>
    <w:rsid w:val="00BD4033"/>
    <w:rsid w:val="00BD6A9A"/>
    <w:rsid w:val="00C01550"/>
    <w:rsid w:val="00C03C7F"/>
    <w:rsid w:val="00C13ADE"/>
    <w:rsid w:val="00C31686"/>
    <w:rsid w:val="00C53282"/>
    <w:rsid w:val="00C648B4"/>
    <w:rsid w:val="00C76A0E"/>
    <w:rsid w:val="00C82077"/>
    <w:rsid w:val="00CA487E"/>
    <w:rsid w:val="00CC7EF1"/>
    <w:rsid w:val="00CE037D"/>
    <w:rsid w:val="00CE6E99"/>
    <w:rsid w:val="00CF4A98"/>
    <w:rsid w:val="00CF5C74"/>
    <w:rsid w:val="00D060CE"/>
    <w:rsid w:val="00D07433"/>
    <w:rsid w:val="00D14FA9"/>
    <w:rsid w:val="00D16F9F"/>
    <w:rsid w:val="00D462CB"/>
    <w:rsid w:val="00D64DB8"/>
    <w:rsid w:val="00D71B84"/>
    <w:rsid w:val="00D82934"/>
    <w:rsid w:val="00D936E5"/>
    <w:rsid w:val="00DA4707"/>
    <w:rsid w:val="00DB5DCB"/>
    <w:rsid w:val="00DB613B"/>
    <w:rsid w:val="00DC418F"/>
    <w:rsid w:val="00DD706B"/>
    <w:rsid w:val="00DE3634"/>
    <w:rsid w:val="00DE596D"/>
    <w:rsid w:val="00DF1685"/>
    <w:rsid w:val="00DF644D"/>
    <w:rsid w:val="00E0413A"/>
    <w:rsid w:val="00E05D7B"/>
    <w:rsid w:val="00E15DD7"/>
    <w:rsid w:val="00E53559"/>
    <w:rsid w:val="00E6600B"/>
    <w:rsid w:val="00E76F6C"/>
    <w:rsid w:val="00E80AC9"/>
    <w:rsid w:val="00E838A0"/>
    <w:rsid w:val="00E92329"/>
    <w:rsid w:val="00E93AA4"/>
    <w:rsid w:val="00EB05CD"/>
    <w:rsid w:val="00EB345B"/>
    <w:rsid w:val="00EC66C3"/>
    <w:rsid w:val="00EE113E"/>
    <w:rsid w:val="00EE1855"/>
    <w:rsid w:val="00EE5856"/>
    <w:rsid w:val="00EE5F40"/>
    <w:rsid w:val="00EE78E7"/>
    <w:rsid w:val="00EF5FC5"/>
    <w:rsid w:val="00F06F76"/>
    <w:rsid w:val="00F13193"/>
    <w:rsid w:val="00F16276"/>
    <w:rsid w:val="00F2781F"/>
    <w:rsid w:val="00F30AE7"/>
    <w:rsid w:val="00F36A3E"/>
    <w:rsid w:val="00F56952"/>
    <w:rsid w:val="00F61E20"/>
    <w:rsid w:val="00F6757A"/>
    <w:rsid w:val="00F855CF"/>
    <w:rsid w:val="00FA15F9"/>
    <w:rsid w:val="00FB1B17"/>
    <w:rsid w:val="00FC51D3"/>
    <w:rsid w:val="00FD3A6B"/>
    <w:rsid w:val="00FD7EEF"/>
    <w:rsid w:val="00FE35B4"/>
    <w:rsid w:val="00FE5F0A"/>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B1F65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Narrow" w:eastAsiaTheme="minorEastAsia" w:hAnsi="Arial Narrow" w:cs="Times New Roman"/>
        <w:color w:val="000000"/>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heme="minorHAnsi" w:hAnsiTheme="minorHAnsi"/>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B30F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ltbilgi">
    <w:name w:val="footer"/>
    <w:basedOn w:val="Normal"/>
    <w:link w:val="AltbilgiChar"/>
    <w:uiPriority w:val="99"/>
    <w:unhideWhenUsed/>
    <w:rsid w:val="00DE596D"/>
    <w:pPr>
      <w:tabs>
        <w:tab w:val="center" w:pos="4153"/>
        <w:tab w:val="right" w:pos="8306"/>
      </w:tabs>
    </w:pPr>
  </w:style>
  <w:style w:type="character" w:customStyle="1" w:styleId="AltbilgiChar">
    <w:name w:val="Altbilgi Char"/>
    <w:basedOn w:val="VarsaylanParagrafYazTipi"/>
    <w:link w:val="Altbilgi"/>
    <w:uiPriority w:val="99"/>
    <w:rsid w:val="00DE596D"/>
    <w:rPr>
      <w:rFonts w:asciiTheme="minorHAnsi" w:hAnsiTheme="minorHAnsi"/>
    </w:rPr>
  </w:style>
  <w:style w:type="character" w:styleId="SayfaNumaras">
    <w:name w:val="page number"/>
    <w:basedOn w:val="VarsaylanParagrafYazTipi"/>
    <w:uiPriority w:val="99"/>
    <w:semiHidden/>
    <w:unhideWhenUsed/>
    <w:rsid w:val="00DE596D"/>
  </w:style>
  <w:style w:type="paragraph" w:styleId="stbilgi">
    <w:name w:val="header"/>
    <w:basedOn w:val="Normal"/>
    <w:link w:val="stbilgiChar"/>
    <w:uiPriority w:val="99"/>
    <w:semiHidden/>
    <w:unhideWhenUsed/>
    <w:rsid w:val="004E24D2"/>
    <w:pPr>
      <w:tabs>
        <w:tab w:val="center" w:pos="4536"/>
        <w:tab w:val="right" w:pos="9072"/>
      </w:tabs>
    </w:pPr>
  </w:style>
  <w:style w:type="character" w:customStyle="1" w:styleId="stbilgiChar">
    <w:name w:val="Üstbilgi Char"/>
    <w:basedOn w:val="VarsaylanParagrafYazTipi"/>
    <w:link w:val="stbilgi"/>
    <w:uiPriority w:val="99"/>
    <w:semiHidden/>
    <w:rsid w:val="004E24D2"/>
    <w:rPr>
      <w:rFonts w:asciiTheme="minorHAnsi" w:hAnsiTheme="minorHAnsi"/>
    </w:rPr>
  </w:style>
  <w:style w:type="paragraph" w:styleId="BalonMetni">
    <w:name w:val="Balloon Text"/>
    <w:basedOn w:val="Normal"/>
    <w:link w:val="BalonMetniChar"/>
    <w:uiPriority w:val="99"/>
    <w:semiHidden/>
    <w:unhideWhenUsed/>
    <w:rsid w:val="00300718"/>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300718"/>
    <w:rPr>
      <w:rFonts w:ascii="Segoe UI" w:hAnsi="Segoe UI" w:cs="Segoe UI"/>
      <w:sz w:val="18"/>
      <w:szCs w:val="18"/>
    </w:rPr>
  </w:style>
  <w:style w:type="paragraph" w:styleId="ListeParagraf">
    <w:name w:val="List Paragraph"/>
    <w:basedOn w:val="Normal"/>
    <w:uiPriority w:val="34"/>
    <w:qFormat/>
    <w:rsid w:val="00C8207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Narrow" w:eastAsiaTheme="minorEastAsia" w:hAnsi="Arial Narrow" w:cs="Times New Roman"/>
        <w:color w:val="000000"/>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heme="minorHAnsi" w:hAnsiTheme="minorHAnsi"/>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B30F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ltbilgi">
    <w:name w:val="footer"/>
    <w:basedOn w:val="Normal"/>
    <w:link w:val="AltbilgiChar"/>
    <w:uiPriority w:val="99"/>
    <w:unhideWhenUsed/>
    <w:rsid w:val="00DE596D"/>
    <w:pPr>
      <w:tabs>
        <w:tab w:val="center" w:pos="4153"/>
        <w:tab w:val="right" w:pos="8306"/>
      </w:tabs>
    </w:pPr>
  </w:style>
  <w:style w:type="character" w:customStyle="1" w:styleId="AltbilgiChar">
    <w:name w:val="Altbilgi Char"/>
    <w:basedOn w:val="VarsaylanParagrafYazTipi"/>
    <w:link w:val="Altbilgi"/>
    <w:uiPriority w:val="99"/>
    <w:rsid w:val="00DE596D"/>
    <w:rPr>
      <w:rFonts w:asciiTheme="minorHAnsi" w:hAnsiTheme="minorHAnsi"/>
    </w:rPr>
  </w:style>
  <w:style w:type="character" w:styleId="SayfaNumaras">
    <w:name w:val="page number"/>
    <w:basedOn w:val="VarsaylanParagrafYazTipi"/>
    <w:uiPriority w:val="99"/>
    <w:semiHidden/>
    <w:unhideWhenUsed/>
    <w:rsid w:val="00DE596D"/>
  </w:style>
  <w:style w:type="paragraph" w:styleId="stbilgi">
    <w:name w:val="header"/>
    <w:basedOn w:val="Normal"/>
    <w:link w:val="stbilgiChar"/>
    <w:uiPriority w:val="99"/>
    <w:semiHidden/>
    <w:unhideWhenUsed/>
    <w:rsid w:val="004E24D2"/>
    <w:pPr>
      <w:tabs>
        <w:tab w:val="center" w:pos="4536"/>
        <w:tab w:val="right" w:pos="9072"/>
      </w:tabs>
    </w:pPr>
  </w:style>
  <w:style w:type="character" w:customStyle="1" w:styleId="stbilgiChar">
    <w:name w:val="Üstbilgi Char"/>
    <w:basedOn w:val="VarsaylanParagrafYazTipi"/>
    <w:link w:val="stbilgi"/>
    <w:uiPriority w:val="99"/>
    <w:semiHidden/>
    <w:rsid w:val="004E24D2"/>
    <w:rPr>
      <w:rFonts w:asciiTheme="minorHAnsi" w:hAnsiTheme="minorHAnsi"/>
    </w:rPr>
  </w:style>
  <w:style w:type="paragraph" w:styleId="BalonMetni">
    <w:name w:val="Balloon Text"/>
    <w:basedOn w:val="Normal"/>
    <w:link w:val="BalonMetniChar"/>
    <w:uiPriority w:val="99"/>
    <w:semiHidden/>
    <w:unhideWhenUsed/>
    <w:rsid w:val="00300718"/>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300718"/>
    <w:rPr>
      <w:rFonts w:ascii="Segoe UI" w:hAnsi="Segoe UI" w:cs="Segoe UI"/>
      <w:sz w:val="18"/>
      <w:szCs w:val="18"/>
    </w:rPr>
  </w:style>
  <w:style w:type="paragraph" w:styleId="ListeParagraf">
    <w:name w:val="List Paragraph"/>
    <w:basedOn w:val="Normal"/>
    <w:uiPriority w:val="34"/>
    <w:qFormat/>
    <w:rsid w:val="00C8207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22</Pages>
  <Words>10854</Words>
  <Characters>61871</Characters>
  <Application>Microsoft Office Word</Application>
  <DocSecurity>0</DocSecurity>
  <Lines>515</Lines>
  <Paragraphs>145</Paragraphs>
  <ScaleCrop>false</ScaleCrop>
  <HeadingPairs>
    <vt:vector size="2" baseType="variant">
      <vt:variant>
        <vt:lpstr>Konu Başlığı</vt:lpstr>
      </vt:variant>
      <vt:variant>
        <vt:i4>1</vt:i4>
      </vt:variant>
    </vt:vector>
  </HeadingPairs>
  <TitlesOfParts>
    <vt:vector size="1" baseType="lpstr">
      <vt:lpstr/>
    </vt:vector>
  </TitlesOfParts>
  <Company>sevtegin@yahoo.com</Company>
  <LinksUpToDate>false</LinksUpToDate>
  <CharactersWithSpaces>72580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Mustafa ÖZDEMİR</dc:creator>
  <cp:lastModifiedBy>Serkan</cp:lastModifiedBy>
  <cp:revision>8</cp:revision>
  <cp:lastPrinted>2016-12-28T14:07:00Z</cp:lastPrinted>
  <dcterms:created xsi:type="dcterms:W3CDTF">2017-01-11T07:59:00Z</dcterms:created>
  <dcterms:modified xsi:type="dcterms:W3CDTF">2018-06-04T12:08:00Z</dcterms:modified>
</cp:coreProperties>
</file>